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5C" w:rsidRPr="00BC559D" w:rsidRDefault="00BC559D" w:rsidP="00BC559D">
      <w:pPr>
        <w:pStyle w:val="NoSpacing"/>
        <w:jc w:val="right"/>
        <w:rPr>
          <w:rFonts w:ascii="Arial" w:hAnsi="Arial" w:cs="Arial"/>
          <w:i/>
          <w:sz w:val="24"/>
          <w:szCs w:val="24"/>
          <w:u w:val="single"/>
          <w:lang w:val="mn-MN"/>
        </w:rPr>
      </w:pPr>
      <w:r w:rsidRPr="00BC559D">
        <w:rPr>
          <w:rFonts w:ascii="Arial" w:hAnsi="Arial" w:cs="Arial"/>
          <w:i/>
          <w:sz w:val="24"/>
          <w:szCs w:val="24"/>
          <w:u w:val="single"/>
          <w:lang w:val="mn-MN"/>
        </w:rPr>
        <w:t>Төсөл</w:t>
      </w:r>
    </w:p>
    <w:p w:rsidR="00DB020E" w:rsidRPr="00BC559D" w:rsidRDefault="00DB020E" w:rsidP="00BC559D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03265C" w:rsidRPr="00BC559D" w:rsidRDefault="0003265C" w:rsidP="00BC559D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DB020E" w:rsidRPr="00BC559D" w:rsidRDefault="00DB020E" w:rsidP="00BC559D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C559D">
        <w:rPr>
          <w:rFonts w:ascii="Arial" w:hAnsi="Arial" w:cs="Arial"/>
          <w:b/>
          <w:sz w:val="24"/>
          <w:szCs w:val="24"/>
          <w:lang w:val="mn-MN"/>
        </w:rPr>
        <w:t>СОНГУУЛИЙН ХОРООДОД АЖИЛЛАХ АЖИЛТНЫ</w:t>
      </w:r>
    </w:p>
    <w:p w:rsidR="00DB020E" w:rsidRPr="00BC559D" w:rsidRDefault="00DB020E" w:rsidP="00BC559D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C559D">
        <w:rPr>
          <w:rFonts w:ascii="Arial" w:hAnsi="Arial" w:cs="Arial"/>
          <w:b/>
          <w:sz w:val="24"/>
          <w:szCs w:val="24"/>
          <w:lang w:val="mn-MN"/>
        </w:rPr>
        <w:t>СУРГАЛТ ЗОХИОН БАЙГУУЛАХ, ГЭРЧИЛГЭЭ ОЛГОХ</w:t>
      </w:r>
    </w:p>
    <w:p w:rsidR="00DB020E" w:rsidRPr="00BC559D" w:rsidRDefault="00DB020E" w:rsidP="00BC559D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C559D">
        <w:rPr>
          <w:rFonts w:ascii="Arial" w:hAnsi="Arial" w:cs="Arial"/>
          <w:b/>
          <w:sz w:val="24"/>
          <w:szCs w:val="24"/>
          <w:lang w:val="mn-MN"/>
        </w:rPr>
        <w:t>ТУХАЙ ЖУРАМ</w:t>
      </w:r>
    </w:p>
    <w:p w:rsidR="00DB020E" w:rsidRPr="00BC559D" w:rsidRDefault="00DB020E" w:rsidP="00BC559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B020E" w:rsidRPr="00BC559D" w:rsidRDefault="00DB020E" w:rsidP="00BC559D">
      <w:pPr>
        <w:pStyle w:val="NoSpacing"/>
        <w:jc w:val="center"/>
        <w:rPr>
          <w:rFonts w:ascii="Arial" w:hAnsi="Arial" w:cs="Arial"/>
          <w:b/>
          <w:i/>
          <w:sz w:val="24"/>
          <w:szCs w:val="24"/>
          <w:lang w:val="mn-MN"/>
        </w:rPr>
      </w:pPr>
      <w:r w:rsidRPr="00BC559D">
        <w:rPr>
          <w:rFonts w:ascii="Arial" w:hAnsi="Arial" w:cs="Arial"/>
          <w:b/>
          <w:i/>
          <w:sz w:val="24"/>
          <w:szCs w:val="24"/>
          <w:lang w:val="sv-SE"/>
        </w:rPr>
        <w:t>Нэг. Нийтлэг үндэслэл</w:t>
      </w:r>
    </w:p>
    <w:p w:rsidR="00820192" w:rsidRPr="00BC559D" w:rsidRDefault="00820192" w:rsidP="00BC559D">
      <w:pPr>
        <w:pStyle w:val="NoSpacing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DB020E" w:rsidRDefault="00DB020E" w:rsidP="00BC55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C559D">
        <w:rPr>
          <w:rFonts w:ascii="Arial" w:hAnsi="Arial" w:cs="Arial"/>
          <w:sz w:val="24"/>
          <w:szCs w:val="24"/>
          <w:lang w:val="sv-SE"/>
        </w:rPr>
        <w:tab/>
        <w:t>1.1.</w:t>
      </w:r>
      <w:r w:rsidR="00E51201" w:rsidRPr="00BC559D">
        <w:rPr>
          <w:rFonts w:ascii="Arial" w:hAnsi="Arial" w:cs="Arial"/>
          <w:sz w:val="24"/>
          <w:szCs w:val="24"/>
        </w:rPr>
        <w:t>C</w:t>
      </w:r>
      <w:r w:rsidR="00E51201" w:rsidRPr="00BC559D">
        <w:rPr>
          <w:rFonts w:ascii="Arial" w:hAnsi="Arial" w:cs="Arial"/>
          <w:sz w:val="24"/>
          <w:szCs w:val="24"/>
          <w:lang w:val="mn-MN"/>
        </w:rPr>
        <w:t>онгуулийн хороодод</w:t>
      </w:r>
      <w:r w:rsidR="00A57265" w:rsidRPr="00BC559D">
        <w:rPr>
          <w:rFonts w:ascii="Arial" w:hAnsi="Arial" w:cs="Arial"/>
          <w:sz w:val="24"/>
          <w:szCs w:val="24"/>
          <w:lang w:val="mn-MN"/>
        </w:rPr>
        <w:t xml:space="preserve"> ажиллах ажилтнуудад сонгуулийн </w:t>
      </w:r>
      <w:r w:rsidR="00470E50" w:rsidRPr="00BC559D">
        <w:rPr>
          <w:rFonts w:ascii="Arial" w:hAnsi="Arial" w:cs="Arial"/>
          <w:sz w:val="24"/>
          <w:szCs w:val="24"/>
          <w:lang w:val="mn-MN"/>
        </w:rPr>
        <w:t xml:space="preserve">тухай </w:t>
      </w:r>
      <w:r w:rsidR="00A57265" w:rsidRPr="00BC559D">
        <w:rPr>
          <w:rFonts w:ascii="Arial" w:hAnsi="Arial" w:cs="Arial"/>
          <w:sz w:val="24"/>
          <w:szCs w:val="24"/>
          <w:lang w:val="mn-MN"/>
        </w:rPr>
        <w:t>хууль тогтоомжийн талаар</w:t>
      </w:r>
      <w:r w:rsidRPr="00BC559D">
        <w:rPr>
          <w:rFonts w:ascii="Arial" w:hAnsi="Arial" w:cs="Arial"/>
          <w:sz w:val="24"/>
          <w:szCs w:val="24"/>
        </w:rPr>
        <w:t xml:space="preserve"> </w:t>
      </w:r>
      <w:r w:rsidRPr="00BC559D">
        <w:rPr>
          <w:rFonts w:ascii="Arial" w:hAnsi="Arial" w:cs="Arial"/>
          <w:sz w:val="24"/>
          <w:szCs w:val="24"/>
          <w:lang w:val="mn-MN"/>
        </w:rPr>
        <w:t xml:space="preserve">сургалт </w:t>
      </w:r>
      <w:r w:rsidR="00470E50" w:rsidRPr="00BC559D">
        <w:rPr>
          <w:rFonts w:ascii="Arial" w:hAnsi="Arial" w:cs="Arial"/>
          <w:sz w:val="24"/>
          <w:szCs w:val="24"/>
          <w:lang w:val="mn-MN"/>
        </w:rPr>
        <w:t xml:space="preserve">/цаашид “сургалт” гэх/ </w:t>
      </w:r>
      <w:r w:rsidRPr="00BC559D">
        <w:rPr>
          <w:rFonts w:ascii="Arial" w:hAnsi="Arial" w:cs="Arial"/>
          <w:sz w:val="24"/>
          <w:szCs w:val="24"/>
          <w:lang w:val="mn-MN"/>
        </w:rPr>
        <w:t>зохион байгуулах, гэрчилгээ олгохтой холбогдсон харилцааг зохицуулахад энэхүү журмын зорилго оршино.</w:t>
      </w:r>
    </w:p>
    <w:p w:rsidR="00BC559D" w:rsidRPr="00BC559D" w:rsidRDefault="00BC559D" w:rsidP="00BC55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470E50" w:rsidRDefault="00DB020E" w:rsidP="00BC55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C559D">
        <w:rPr>
          <w:rFonts w:ascii="Arial" w:hAnsi="Arial" w:cs="Arial"/>
          <w:sz w:val="24"/>
          <w:szCs w:val="24"/>
          <w:lang w:val="mn-MN"/>
        </w:rPr>
        <w:tab/>
        <w:t>1.2.</w:t>
      </w:r>
      <w:r w:rsidR="00470E50" w:rsidRPr="00BC559D">
        <w:rPr>
          <w:rFonts w:ascii="Arial" w:hAnsi="Arial" w:cs="Arial"/>
          <w:sz w:val="24"/>
          <w:szCs w:val="24"/>
          <w:lang w:val="mn-MN"/>
        </w:rPr>
        <w:t>Сургалтад төрийн захиргааны болон төрийн үйлчилгээний албан хаагч /цаашид “төрийн албан хаагч” гэх/ хамрагдана.</w:t>
      </w:r>
    </w:p>
    <w:p w:rsidR="00BC559D" w:rsidRPr="00BC559D" w:rsidRDefault="00BC559D" w:rsidP="00BC55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DB020E" w:rsidRDefault="00470E50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1.3.</w:t>
      </w:r>
      <w:r w:rsidR="00DB020E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Сонгуулийн тухай хууль тогтоомжи</w:t>
      </w: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д нэмэлт өөрчлөлт орсон, эсхүл</w:t>
      </w:r>
      <w:r w:rsidR="00DB020E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шинээр батл</w:t>
      </w: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агд</w:t>
      </w:r>
      <w:r w:rsidR="00DB020E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сан тохиолдолд сургалтын хөтөлбөрийг шинэчилж, </w:t>
      </w: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энэ журамд заасны дагуу сургалтад хамрагдаж, гэрчилгээ авсан төрийн албан хаагчдыг </w:t>
      </w:r>
      <w:r w:rsidR="00DB020E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дахин сургалтад хамруулж болно. </w:t>
      </w:r>
    </w:p>
    <w:p w:rsidR="00BC559D" w:rsidRPr="00BC559D" w:rsidRDefault="00BC559D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820192" w:rsidRPr="00BC559D" w:rsidRDefault="00DB020E" w:rsidP="00BC559D">
      <w:pPr>
        <w:pStyle w:val="NoSpacing"/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  <w:r w:rsidRPr="00BC559D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  <w:lang w:val="mn-MN"/>
        </w:rPr>
        <w:t xml:space="preserve">Хоёр. Сургалтад хамрагдах </w:t>
      </w:r>
      <w:r w:rsidR="00834139" w:rsidRPr="00BC559D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  <w:lang w:val="mn-MN"/>
        </w:rPr>
        <w:t xml:space="preserve">төрийн </w:t>
      </w:r>
      <w:r w:rsidRPr="00BC559D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  <w:lang w:val="mn-MN"/>
        </w:rPr>
        <w:t>албан хаагчдын</w:t>
      </w:r>
    </w:p>
    <w:p w:rsidR="00DB020E" w:rsidRPr="00BC559D" w:rsidRDefault="00470E50" w:rsidP="00BC559D">
      <w:pPr>
        <w:pStyle w:val="NoSpacing"/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  <w:r w:rsidRPr="00BC559D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  <w:lang w:val="mn-MN"/>
        </w:rPr>
        <w:t>м</w:t>
      </w:r>
      <w:r w:rsidR="00DB020E" w:rsidRPr="00BC559D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  <w:lang w:val="mn-MN"/>
        </w:rPr>
        <w:t>эдээл</w:t>
      </w:r>
      <w:r w:rsidRPr="00BC559D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  <w:lang w:val="mn-MN"/>
        </w:rPr>
        <w:t>э</w:t>
      </w:r>
      <w:r w:rsidR="00DB020E" w:rsidRPr="00BC559D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  <w:lang w:val="mn-MN"/>
        </w:rPr>
        <w:t>л</w:t>
      </w:r>
      <w:r w:rsidRPr="00BC559D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  <w:lang w:val="mn-MN"/>
        </w:rPr>
        <w:t xml:space="preserve"> хүлээн авах</w:t>
      </w:r>
      <w:r w:rsidR="00E51201" w:rsidRPr="00BC559D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  <w:lang w:val="mn-MN"/>
        </w:rPr>
        <w:t>, бүртгэх</w:t>
      </w:r>
    </w:p>
    <w:p w:rsidR="00834139" w:rsidRPr="00BC559D" w:rsidRDefault="00834139" w:rsidP="00BC559D">
      <w:pPr>
        <w:pStyle w:val="NoSpacing"/>
        <w:ind w:left="1440" w:firstLine="720"/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820192" w:rsidRDefault="00470E50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2.1.Сонгуулийн ерөнхий хороо сургалтад хамрагдах төрийн албан хаагчдын мэдээллийг хавсралтаар баталсан маягтын дагуу хүлээн авч, бүртгэл хөтөлнө. </w:t>
      </w:r>
    </w:p>
    <w:p w:rsidR="00BC559D" w:rsidRPr="00BC559D" w:rsidRDefault="00BC559D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470E50" w:rsidRDefault="00470E50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2.2.Сонгуулийн ерөнхий хороо сургалтад хамрагдах төрийн албан хаагчдыг бүртгэх, сургалт зохион байгуулах тухай өөрийн цахим хуудсаар мэдээлнэ.</w:t>
      </w:r>
    </w:p>
    <w:p w:rsidR="00BC559D" w:rsidRPr="00BC559D" w:rsidRDefault="00BC559D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470E50" w:rsidRPr="00BC559D" w:rsidRDefault="00470E50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2.3.Дараах этгээд сургалтад хамрагдах хүсэлтийг Сонгуулийн ерөнхий хороонд гаргаж болно. </w:t>
      </w:r>
    </w:p>
    <w:p w:rsidR="00470E50" w:rsidRPr="00BC559D" w:rsidRDefault="00470E50" w:rsidP="00BC559D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="000007B0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2.3.1.аймаг нийслэлийн иргэдийн Төлөөлөгчдийн</w:t>
      </w:r>
      <w:r w:rsidR="00971728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Хурал</w:t>
      </w:r>
      <w:r w:rsidR="00971728" w:rsidRPr="00BC559D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971728" w:rsidRPr="00BC559D" w:rsidRDefault="00971728" w:rsidP="00BC559D">
      <w:pPr>
        <w:pStyle w:val="NoSpacing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BC559D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007B0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BC559D">
        <w:rPr>
          <w:rFonts w:ascii="Arial" w:hAnsi="Arial" w:cs="Arial"/>
          <w:sz w:val="24"/>
          <w:szCs w:val="24"/>
          <w:shd w:val="clear" w:color="auto" w:fill="FFFFFF"/>
        </w:rPr>
        <w:t>2.3.2.</w:t>
      </w: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төрийн албан хаагч</w:t>
      </w:r>
    </w:p>
    <w:p w:rsidR="00971728" w:rsidRPr="00BC559D" w:rsidRDefault="00971728" w:rsidP="00BC559D">
      <w:pPr>
        <w:pStyle w:val="NoSpacing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="000007B0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2.3.3.сонгуулийн хороод</w:t>
      </w:r>
    </w:p>
    <w:p w:rsidR="00834139" w:rsidRPr="00BC559D" w:rsidRDefault="00834139" w:rsidP="00BC559D">
      <w:pPr>
        <w:pStyle w:val="NoSpacing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DB020E" w:rsidRDefault="00971728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2.4.Аймаг</w:t>
      </w:r>
      <w:r w:rsidR="008C47D9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, нийслэлийн  и</w:t>
      </w:r>
      <w:r w:rsidR="00DB020E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ргэдийн Төлөөлөгчдийн Хурал</w:t>
      </w:r>
      <w:r w:rsidR="008C47D9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өөрийн</w:t>
      </w:r>
      <w:r w:rsidR="00DB020E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харьяалах нутаг дэвсгэрийн </w:t>
      </w: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хэмжээнд сургалтад</w:t>
      </w:r>
      <w:r w:rsidR="00DB020E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хамр</w:t>
      </w: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агдах албан хаагчдын мэдээллийг</w:t>
      </w:r>
      <w:r w:rsidR="00DB020E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нэгтгэ</w:t>
      </w: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ж,</w:t>
      </w:r>
      <w:r w:rsidR="00DB020E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Сонгуулийн ерөнхий хороонд</w:t>
      </w:r>
      <w:r w:rsidR="007107D6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цаасан болон цахим хэлбэрээр </w:t>
      </w: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хүргү</w:t>
      </w:r>
      <w:r w:rsidR="00DB020E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үлнэ.</w:t>
      </w:r>
    </w:p>
    <w:p w:rsidR="00BC559D" w:rsidRPr="00BC559D" w:rsidRDefault="00BC559D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DB020E" w:rsidRDefault="00DB020E" w:rsidP="00BC559D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BC559D">
        <w:rPr>
          <w:rFonts w:ascii="Arial" w:hAnsi="Arial" w:cs="Arial"/>
          <w:bCs/>
          <w:sz w:val="24"/>
          <w:szCs w:val="24"/>
          <w:lang w:val="mn-MN"/>
        </w:rPr>
        <w:t>2.</w:t>
      </w:r>
      <w:r w:rsidR="00C22694" w:rsidRPr="00BC559D">
        <w:rPr>
          <w:rFonts w:ascii="Arial" w:hAnsi="Arial" w:cs="Arial"/>
          <w:bCs/>
          <w:sz w:val="24"/>
          <w:szCs w:val="24"/>
        </w:rPr>
        <w:t>5</w:t>
      </w:r>
      <w:r w:rsidRPr="00BC559D">
        <w:rPr>
          <w:rFonts w:ascii="Arial" w:hAnsi="Arial" w:cs="Arial"/>
          <w:bCs/>
          <w:sz w:val="24"/>
          <w:szCs w:val="24"/>
          <w:lang w:val="mn-MN"/>
        </w:rPr>
        <w:t xml:space="preserve">.Сургалтад хамрагдах албан </w:t>
      </w:r>
      <w:r w:rsidR="00820192" w:rsidRPr="00BC559D">
        <w:rPr>
          <w:rFonts w:ascii="Arial" w:hAnsi="Arial" w:cs="Arial"/>
          <w:bCs/>
          <w:sz w:val="24"/>
          <w:szCs w:val="24"/>
          <w:lang w:val="mn-MN"/>
        </w:rPr>
        <w:t>хаагчдын мэдээллийг</w:t>
      </w:r>
      <w:r w:rsidRPr="00BC559D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971728" w:rsidRPr="00BC559D">
        <w:rPr>
          <w:rFonts w:ascii="Arial" w:hAnsi="Arial" w:cs="Arial"/>
          <w:bCs/>
          <w:sz w:val="24"/>
          <w:szCs w:val="24"/>
          <w:lang w:val="mn-MN"/>
        </w:rPr>
        <w:t>хүргүүлэ</w:t>
      </w:r>
      <w:r w:rsidR="008C47D9" w:rsidRPr="00BC559D">
        <w:rPr>
          <w:rFonts w:ascii="Arial" w:hAnsi="Arial" w:cs="Arial"/>
          <w:bCs/>
          <w:sz w:val="24"/>
          <w:szCs w:val="24"/>
          <w:lang w:val="mn-MN"/>
        </w:rPr>
        <w:t xml:space="preserve">хдээ </w:t>
      </w:r>
      <w:r w:rsidRPr="00BC559D">
        <w:rPr>
          <w:rFonts w:ascii="Arial" w:hAnsi="Arial" w:cs="Arial"/>
          <w:bCs/>
          <w:sz w:val="24"/>
          <w:szCs w:val="24"/>
          <w:lang w:val="mn-MN"/>
        </w:rPr>
        <w:t xml:space="preserve">сонгуулийн хороодын бүрэлдэхүүний </w:t>
      </w:r>
      <w:r w:rsidR="008C47D9" w:rsidRPr="00BC559D">
        <w:rPr>
          <w:rFonts w:ascii="Arial" w:hAnsi="Arial" w:cs="Arial"/>
          <w:bCs/>
          <w:sz w:val="24"/>
          <w:szCs w:val="24"/>
          <w:lang w:val="mn-MN"/>
        </w:rPr>
        <w:t xml:space="preserve">хуулиар тогтоосон </w:t>
      </w:r>
      <w:r w:rsidRPr="00BC559D">
        <w:rPr>
          <w:rFonts w:ascii="Arial" w:hAnsi="Arial" w:cs="Arial"/>
          <w:bCs/>
          <w:sz w:val="24"/>
          <w:szCs w:val="24"/>
          <w:lang w:val="mn-MN"/>
        </w:rPr>
        <w:t>тоо</w:t>
      </w:r>
      <w:r w:rsidR="008C47D9" w:rsidRPr="00BC559D">
        <w:rPr>
          <w:rFonts w:ascii="Arial" w:hAnsi="Arial" w:cs="Arial"/>
          <w:bCs/>
          <w:sz w:val="24"/>
          <w:szCs w:val="24"/>
          <w:lang w:val="mn-MN"/>
        </w:rPr>
        <w:t xml:space="preserve">, хэсгийн тоонд тус тус үндэслэх бөгөөд </w:t>
      </w:r>
      <w:r w:rsidRPr="00BC559D">
        <w:rPr>
          <w:rFonts w:ascii="Arial" w:hAnsi="Arial" w:cs="Arial"/>
          <w:bCs/>
          <w:sz w:val="24"/>
          <w:szCs w:val="24"/>
          <w:lang w:val="mn-MN"/>
        </w:rPr>
        <w:t xml:space="preserve"> сонгуулийн хороо бүр</w:t>
      </w:r>
      <w:r w:rsidR="008C47D9" w:rsidRPr="00BC559D">
        <w:rPr>
          <w:rFonts w:ascii="Arial" w:hAnsi="Arial" w:cs="Arial"/>
          <w:bCs/>
          <w:sz w:val="24"/>
          <w:szCs w:val="24"/>
          <w:lang w:val="mn-MN"/>
        </w:rPr>
        <w:t>т</w:t>
      </w:r>
      <w:r w:rsidRPr="00BC559D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BC559D">
        <w:rPr>
          <w:rFonts w:ascii="Arial" w:hAnsi="Arial" w:cs="Arial"/>
          <w:bCs/>
          <w:sz w:val="24"/>
          <w:szCs w:val="24"/>
          <w:lang w:val="mn-MN"/>
        </w:rPr>
        <w:t>4 хүртэл ажилтны нөөцтэй байхаар тооцно.</w:t>
      </w:r>
    </w:p>
    <w:p w:rsidR="00BC559D" w:rsidRPr="00BC559D" w:rsidRDefault="00BC559D" w:rsidP="00BC559D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C22694" w:rsidRDefault="00C22694" w:rsidP="00BC559D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BC559D">
        <w:rPr>
          <w:rFonts w:ascii="Arial" w:hAnsi="Arial" w:cs="Arial"/>
          <w:bCs/>
          <w:sz w:val="24"/>
          <w:szCs w:val="24"/>
        </w:rPr>
        <w:t>2</w:t>
      </w:r>
      <w:r w:rsidRPr="00BC559D">
        <w:rPr>
          <w:rFonts w:ascii="Arial" w:hAnsi="Arial" w:cs="Arial"/>
          <w:bCs/>
          <w:sz w:val="24"/>
          <w:szCs w:val="24"/>
          <w:lang w:val="mn-MN"/>
        </w:rPr>
        <w:t xml:space="preserve">.6.Төрийн албан хаагч сонгуулийн хороодод ажиллах ажилтны сургалтад хамрагдах хүсэлтээ Сонгуулийн ерөнхий хорооны цахим хуудсанд хандан гаргаж болно. </w:t>
      </w:r>
    </w:p>
    <w:p w:rsidR="00BC559D" w:rsidRPr="00BC559D" w:rsidRDefault="00BC559D" w:rsidP="00BC559D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C22694" w:rsidRDefault="00C22694" w:rsidP="00BC559D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BC559D">
        <w:rPr>
          <w:rFonts w:ascii="Arial" w:hAnsi="Arial" w:cs="Arial"/>
          <w:bCs/>
          <w:sz w:val="24"/>
          <w:szCs w:val="24"/>
          <w:lang w:val="mn-MN"/>
        </w:rPr>
        <w:t xml:space="preserve">2.7.Сонгуулийн хороод доод шатны сонгуулийн </w:t>
      </w:r>
      <w:r w:rsidR="00834139" w:rsidRPr="00BC559D">
        <w:rPr>
          <w:rFonts w:ascii="Arial" w:hAnsi="Arial" w:cs="Arial"/>
          <w:bCs/>
          <w:sz w:val="24"/>
          <w:szCs w:val="24"/>
          <w:lang w:val="mn-MN"/>
        </w:rPr>
        <w:t xml:space="preserve">хороодыг </w:t>
      </w:r>
      <w:r w:rsidRPr="00BC559D">
        <w:rPr>
          <w:rFonts w:ascii="Arial" w:hAnsi="Arial" w:cs="Arial"/>
          <w:bCs/>
          <w:sz w:val="24"/>
          <w:szCs w:val="24"/>
          <w:lang w:val="mn-MN"/>
        </w:rPr>
        <w:t xml:space="preserve">байгуулах үед гэрчилгээтэй төрийн албан хаагчдын нөөц хангалтгүй тохиолдолд сургалтад </w:t>
      </w:r>
      <w:r w:rsidRPr="00BC559D">
        <w:rPr>
          <w:rFonts w:ascii="Arial" w:hAnsi="Arial" w:cs="Arial"/>
          <w:bCs/>
          <w:sz w:val="24"/>
          <w:szCs w:val="24"/>
          <w:lang w:val="mn-MN"/>
        </w:rPr>
        <w:lastRenderedPageBreak/>
        <w:t>хамруулах төрийн албан хаагчдын мэдээллийг Сонгуулийн ерөнхий хороонд цаасан болон цахим хэлбэрээр хүргүүлнэ.</w:t>
      </w:r>
    </w:p>
    <w:p w:rsidR="00BC559D" w:rsidRPr="00BC559D" w:rsidRDefault="00BC559D" w:rsidP="00BC559D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711F49" w:rsidRDefault="00711F49" w:rsidP="00BC559D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BC559D">
        <w:rPr>
          <w:rFonts w:ascii="Arial" w:hAnsi="Arial" w:cs="Arial"/>
          <w:bCs/>
          <w:sz w:val="24"/>
          <w:szCs w:val="24"/>
        </w:rPr>
        <w:t>2</w:t>
      </w:r>
      <w:r w:rsidRPr="00BC559D">
        <w:rPr>
          <w:rFonts w:ascii="Arial" w:hAnsi="Arial" w:cs="Arial"/>
          <w:bCs/>
          <w:sz w:val="24"/>
          <w:szCs w:val="24"/>
          <w:lang w:val="mn-MN"/>
        </w:rPr>
        <w:t>.8.Сургалтад хамрагдах төрийн албан хаагчдын мэдээллийг цаасан хэлбэрээр хүргүүлэхдээ тухай</w:t>
      </w:r>
      <w:r w:rsidR="006F5940">
        <w:rPr>
          <w:rFonts w:ascii="Arial" w:hAnsi="Arial" w:cs="Arial"/>
          <w:bCs/>
          <w:sz w:val="24"/>
          <w:szCs w:val="24"/>
          <w:lang w:val="mn-MN"/>
        </w:rPr>
        <w:t>н</w:t>
      </w:r>
      <w:r w:rsidRPr="00BC559D">
        <w:rPr>
          <w:rFonts w:ascii="Arial" w:hAnsi="Arial" w:cs="Arial"/>
          <w:bCs/>
          <w:sz w:val="24"/>
          <w:szCs w:val="24"/>
          <w:lang w:val="mn-MN"/>
        </w:rPr>
        <w:t xml:space="preserve"> албан хаагчийн иргэний үнэмлэх, төрийн захиргааны болон төрийн үйлчилгээний албан тушаалд томилсон шийдвэрийн хуулбарыг хавсаргана.</w:t>
      </w:r>
    </w:p>
    <w:p w:rsidR="00BC559D" w:rsidRPr="00BC559D" w:rsidRDefault="00BC559D" w:rsidP="00BC559D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711F49" w:rsidRDefault="00711F49" w:rsidP="00BC559D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BC559D">
        <w:rPr>
          <w:rFonts w:ascii="Arial" w:hAnsi="Arial" w:cs="Arial"/>
          <w:bCs/>
          <w:sz w:val="24"/>
          <w:szCs w:val="24"/>
          <w:lang w:val="mn-MN"/>
        </w:rPr>
        <w:t>2.9.Төрийн албан хаагчийн мэдээлэл, хавсаргах баримт бичиг дутуу бол энэ тухай ирүүлсэн этгээдэд мэдэгдэх бөгөөд мэдээлэл, барим</w:t>
      </w:r>
      <w:r w:rsidR="000007B0" w:rsidRPr="00BC559D">
        <w:rPr>
          <w:rFonts w:ascii="Arial" w:hAnsi="Arial" w:cs="Arial"/>
          <w:bCs/>
          <w:sz w:val="24"/>
          <w:szCs w:val="24"/>
          <w:lang w:val="mn-MN"/>
        </w:rPr>
        <w:t>т</w:t>
      </w:r>
      <w:r w:rsidRPr="00BC559D">
        <w:rPr>
          <w:rFonts w:ascii="Arial" w:hAnsi="Arial" w:cs="Arial"/>
          <w:bCs/>
          <w:sz w:val="24"/>
          <w:szCs w:val="24"/>
          <w:lang w:val="mn-MN"/>
        </w:rPr>
        <w:t xml:space="preserve"> бичгийг сургалт зохион байгуулахаас өмнө нөхөн ирүүлж болно. </w:t>
      </w:r>
    </w:p>
    <w:p w:rsidR="00BC559D" w:rsidRPr="00BC559D" w:rsidRDefault="00BC559D" w:rsidP="00BC559D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BC559D" w:rsidRDefault="00711F49" w:rsidP="00BC559D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BC559D">
        <w:rPr>
          <w:rFonts w:ascii="Arial" w:hAnsi="Arial" w:cs="Arial"/>
          <w:bCs/>
          <w:sz w:val="24"/>
          <w:szCs w:val="24"/>
          <w:lang w:val="mn-MN"/>
        </w:rPr>
        <w:t>2.10.Сонгуулийн ерөнхий хороо энэ журамд заасны дагуу хүлээн авсан төрийн албан хаагчдын мэдээлэл, баримт бичгийг цаасан болон цахим хэлбэрээр хадгална.</w:t>
      </w:r>
    </w:p>
    <w:p w:rsidR="00BC559D" w:rsidRDefault="00BC559D" w:rsidP="00BC559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DB020E" w:rsidRPr="00BC559D" w:rsidRDefault="00DB020E" w:rsidP="00BC559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mn-MN"/>
        </w:rPr>
      </w:pPr>
      <w:r w:rsidRPr="00BC559D">
        <w:rPr>
          <w:rFonts w:ascii="Arial" w:hAnsi="Arial" w:cs="Arial"/>
          <w:b/>
          <w:bCs/>
          <w:i/>
          <w:sz w:val="24"/>
          <w:szCs w:val="24"/>
          <w:lang w:val="mn-MN"/>
        </w:rPr>
        <w:t xml:space="preserve">Гурав. </w:t>
      </w:r>
      <w:r w:rsidRPr="00BC559D">
        <w:rPr>
          <w:rFonts w:ascii="Arial" w:hAnsi="Arial" w:cs="Arial"/>
          <w:b/>
          <w:i/>
          <w:sz w:val="24"/>
          <w:szCs w:val="24"/>
          <w:lang w:val="mn-MN"/>
        </w:rPr>
        <w:t>Сургалт зохион байгуулах, гэрчилгээ олгох</w:t>
      </w:r>
    </w:p>
    <w:p w:rsidR="00BC559D" w:rsidRPr="00BC559D" w:rsidRDefault="00BC559D" w:rsidP="00BC559D">
      <w:pPr>
        <w:spacing w:after="0" w:line="240" w:lineRule="auto"/>
        <w:ind w:left="720" w:firstLine="720"/>
        <w:jc w:val="both"/>
        <w:rPr>
          <w:rFonts w:ascii="Arial" w:hAnsi="Arial" w:cs="Arial"/>
          <w:b/>
          <w:i/>
          <w:sz w:val="24"/>
          <w:szCs w:val="24"/>
          <w:lang w:val="mn-MN"/>
        </w:rPr>
      </w:pPr>
    </w:p>
    <w:p w:rsidR="00645E6D" w:rsidRDefault="00645E6D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C559D">
        <w:rPr>
          <w:rFonts w:ascii="Arial" w:hAnsi="Arial" w:cs="Arial"/>
          <w:sz w:val="24"/>
          <w:szCs w:val="24"/>
          <w:lang w:val="mn-MN"/>
        </w:rPr>
        <w:t>3.1.</w:t>
      </w:r>
      <w:r w:rsidR="00D946F9" w:rsidRPr="00BC559D">
        <w:rPr>
          <w:rFonts w:ascii="Arial" w:hAnsi="Arial" w:cs="Arial"/>
          <w:sz w:val="24"/>
          <w:szCs w:val="24"/>
          <w:lang w:val="mn-MN"/>
        </w:rPr>
        <w:t>С</w:t>
      </w:r>
      <w:r w:rsidRPr="00BC559D">
        <w:rPr>
          <w:rFonts w:ascii="Arial" w:hAnsi="Arial" w:cs="Arial"/>
          <w:sz w:val="24"/>
          <w:szCs w:val="24"/>
          <w:lang w:val="mn-MN"/>
        </w:rPr>
        <w:t xml:space="preserve">ургалтыг Сонгуулийн </w:t>
      </w:r>
      <w:r w:rsidR="00711F49" w:rsidRPr="00BC559D">
        <w:rPr>
          <w:rFonts w:ascii="Arial" w:hAnsi="Arial" w:cs="Arial"/>
          <w:sz w:val="24"/>
          <w:szCs w:val="24"/>
          <w:lang w:val="mn-MN"/>
        </w:rPr>
        <w:t>ерөнхий х</w:t>
      </w:r>
      <w:r w:rsidRPr="00BC559D">
        <w:rPr>
          <w:rFonts w:ascii="Arial" w:hAnsi="Arial" w:cs="Arial"/>
          <w:sz w:val="24"/>
          <w:szCs w:val="24"/>
          <w:lang w:val="mn-MN"/>
        </w:rPr>
        <w:t xml:space="preserve">орооноос </w:t>
      </w:r>
      <w:r w:rsidR="00711F49" w:rsidRPr="00BC559D">
        <w:rPr>
          <w:rFonts w:ascii="Arial" w:hAnsi="Arial" w:cs="Arial"/>
          <w:sz w:val="24"/>
          <w:szCs w:val="24"/>
          <w:lang w:val="mn-MN"/>
        </w:rPr>
        <w:t>батал</w:t>
      </w:r>
      <w:r w:rsidRPr="00BC559D">
        <w:rPr>
          <w:rFonts w:ascii="Arial" w:hAnsi="Arial" w:cs="Arial"/>
          <w:sz w:val="24"/>
          <w:szCs w:val="24"/>
          <w:lang w:val="mn-MN"/>
        </w:rPr>
        <w:t xml:space="preserve">сан сургалтын хөтөлбөрийн </w:t>
      </w:r>
      <w:r w:rsidR="00711F49" w:rsidRPr="00BC559D">
        <w:rPr>
          <w:rFonts w:ascii="Arial" w:hAnsi="Arial" w:cs="Arial"/>
          <w:sz w:val="24"/>
          <w:szCs w:val="24"/>
          <w:lang w:val="mn-MN"/>
        </w:rPr>
        <w:t xml:space="preserve">дагуу зохион байгуулж, </w:t>
      </w:r>
      <w:r w:rsidRPr="00BC559D">
        <w:rPr>
          <w:rFonts w:ascii="Arial" w:hAnsi="Arial" w:cs="Arial"/>
          <w:sz w:val="24"/>
          <w:szCs w:val="24"/>
          <w:lang w:val="mn-MN"/>
        </w:rPr>
        <w:t>гэрчилгээ олгоно.</w:t>
      </w:r>
    </w:p>
    <w:p w:rsidR="00BC559D" w:rsidRPr="00BC559D" w:rsidRDefault="00BC559D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711F49" w:rsidRDefault="00711F49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C559D">
        <w:rPr>
          <w:rFonts w:ascii="Arial" w:hAnsi="Arial" w:cs="Arial"/>
          <w:sz w:val="24"/>
          <w:szCs w:val="24"/>
          <w:lang w:val="mn-MN"/>
        </w:rPr>
        <w:t>3.</w:t>
      </w:r>
      <w:r w:rsidR="00F91492" w:rsidRPr="00BC559D">
        <w:rPr>
          <w:rFonts w:ascii="Arial" w:hAnsi="Arial" w:cs="Arial"/>
          <w:sz w:val="24"/>
          <w:szCs w:val="24"/>
        </w:rPr>
        <w:t>2</w:t>
      </w:r>
      <w:r w:rsidR="00BC559D">
        <w:rPr>
          <w:rFonts w:ascii="Arial" w:hAnsi="Arial" w:cs="Arial"/>
          <w:sz w:val="24"/>
          <w:szCs w:val="24"/>
          <w:lang w:val="mn-MN"/>
        </w:rPr>
        <w:t>.</w:t>
      </w:r>
      <w:r w:rsidRPr="00BC559D">
        <w:rPr>
          <w:rFonts w:ascii="Arial" w:hAnsi="Arial" w:cs="Arial"/>
          <w:sz w:val="24"/>
          <w:szCs w:val="24"/>
          <w:lang w:val="mn-MN"/>
        </w:rPr>
        <w:t>Гэрчилгээ нь улсын хэмжээнд нэгдсэн дугаар, тусгай нууцлалтай байна. Гэрчилгээг гээгдүүлж</w:t>
      </w:r>
      <w:r w:rsidR="0099793E">
        <w:rPr>
          <w:rFonts w:ascii="Arial" w:hAnsi="Arial" w:cs="Arial"/>
          <w:sz w:val="24"/>
          <w:szCs w:val="24"/>
          <w:lang w:val="mn-MN"/>
        </w:rPr>
        <w:t>,</w:t>
      </w:r>
      <w:r w:rsidRPr="00BC559D">
        <w:rPr>
          <w:rFonts w:ascii="Arial" w:hAnsi="Arial" w:cs="Arial"/>
          <w:sz w:val="24"/>
          <w:szCs w:val="24"/>
          <w:lang w:val="mn-MN"/>
        </w:rPr>
        <w:t xml:space="preserve"> үрэгдүүлсэн тохиолдолд өмнө олгосон гэрчилгээг хүчингүйд тооцож нэг удаа нөхөн олгож болно.</w:t>
      </w:r>
    </w:p>
    <w:p w:rsidR="00BC559D" w:rsidRPr="00BC559D" w:rsidRDefault="00BC559D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DB020E" w:rsidRPr="00BC559D" w:rsidRDefault="00DB020E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559D">
        <w:rPr>
          <w:rFonts w:ascii="Arial" w:hAnsi="Arial" w:cs="Arial"/>
          <w:sz w:val="24"/>
          <w:szCs w:val="24"/>
          <w:lang w:val="mn-MN"/>
        </w:rPr>
        <w:t>3.</w:t>
      </w:r>
      <w:r w:rsidR="00535CB5" w:rsidRPr="00BC559D">
        <w:rPr>
          <w:rFonts w:ascii="Arial" w:hAnsi="Arial" w:cs="Arial"/>
          <w:sz w:val="24"/>
          <w:szCs w:val="24"/>
        </w:rPr>
        <w:t>3</w:t>
      </w:r>
      <w:r w:rsidR="00BC559D">
        <w:rPr>
          <w:rFonts w:ascii="Arial" w:hAnsi="Arial" w:cs="Arial"/>
          <w:sz w:val="24"/>
          <w:szCs w:val="24"/>
          <w:lang w:val="mn-MN"/>
        </w:rPr>
        <w:t>.</w:t>
      </w:r>
      <w:r w:rsidR="00711F49" w:rsidRPr="00BC559D">
        <w:rPr>
          <w:rFonts w:ascii="Arial" w:hAnsi="Arial" w:cs="Arial"/>
          <w:sz w:val="24"/>
          <w:szCs w:val="24"/>
          <w:lang w:val="mn-MN"/>
        </w:rPr>
        <w:t>С</w:t>
      </w: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ургалтыг дараах этгээд явуулж болно.</w:t>
      </w:r>
    </w:p>
    <w:p w:rsidR="00DB020E" w:rsidRPr="00BC559D" w:rsidRDefault="00DB020E" w:rsidP="00BC559D">
      <w:pPr>
        <w:pStyle w:val="NoSpacing"/>
        <w:ind w:left="720" w:firstLine="720"/>
        <w:rPr>
          <w:rFonts w:ascii="Arial" w:hAnsi="Arial" w:cs="Arial"/>
          <w:sz w:val="24"/>
          <w:szCs w:val="24"/>
          <w:shd w:val="clear" w:color="auto" w:fill="FFFFFF"/>
        </w:rPr>
      </w:pPr>
      <w:r w:rsidRPr="00BC559D">
        <w:rPr>
          <w:rFonts w:ascii="Arial" w:hAnsi="Arial" w:cs="Arial"/>
          <w:sz w:val="24"/>
          <w:szCs w:val="24"/>
          <w:shd w:val="clear" w:color="auto" w:fill="FFFFFF"/>
        </w:rPr>
        <w:t>3.</w:t>
      </w:r>
      <w:r w:rsidR="00535CB5" w:rsidRPr="00BC559D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BC559D">
        <w:rPr>
          <w:rFonts w:ascii="Arial" w:hAnsi="Arial" w:cs="Arial"/>
          <w:sz w:val="24"/>
          <w:szCs w:val="24"/>
          <w:shd w:val="clear" w:color="auto" w:fill="FFFFFF"/>
        </w:rPr>
        <w:t>.1.</w:t>
      </w:r>
      <w:r w:rsidRPr="00BC559D">
        <w:rPr>
          <w:rFonts w:ascii="Arial" w:hAnsi="Arial" w:cs="Arial"/>
          <w:sz w:val="24"/>
          <w:szCs w:val="24"/>
          <w:shd w:val="clear" w:color="auto" w:fill="FFFFFF"/>
        </w:rPr>
        <w:t>Сонгуулийн ерөнхий хороо</w:t>
      </w:r>
      <w:r w:rsidR="00BC559D" w:rsidRPr="00BC559D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DB020E" w:rsidRPr="00BC559D" w:rsidRDefault="00DB020E" w:rsidP="00BC559D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 w:rsidRPr="00BC559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C559D">
        <w:rPr>
          <w:rFonts w:ascii="Arial" w:hAnsi="Arial" w:cs="Arial"/>
          <w:sz w:val="24"/>
          <w:szCs w:val="24"/>
          <w:shd w:val="clear" w:color="auto" w:fill="FFFFFF"/>
        </w:rPr>
        <w:tab/>
        <w:t>3.</w:t>
      </w:r>
      <w:r w:rsidR="00535CB5" w:rsidRPr="00BC559D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BC559D">
        <w:rPr>
          <w:rFonts w:ascii="Arial" w:hAnsi="Arial" w:cs="Arial"/>
          <w:sz w:val="24"/>
          <w:szCs w:val="24"/>
          <w:shd w:val="clear" w:color="auto" w:fill="FFFFFF"/>
        </w:rPr>
        <w:t>.2.</w:t>
      </w:r>
      <w:r w:rsidR="000007B0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а</w:t>
      </w:r>
      <w:r w:rsidRPr="00BC559D">
        <w:rPr>
          <w:rFonts w:ascii="Arial" w:hAnsi="Arial" w:cs="Arial"/>
          <w:sz w:val="24"/>
          <w:szCs w:val="24"/>
          <w:shd w:val="clear" w:color="auto" w:fill="FFFFFF"/>
        </w:rPr>
        <w:t>ймаг, нийслэлийн сонгуулийн хороо;</w:t>
      </w:r>
    </w:p>
    <w:p w:rsidR="00DB020E" w:rsidRPr="00BC559D" w:rsidRDefault="00645E6D" w:rsidP="00BC559D">
      <w:pPr>
        <w:pStyle w:val="NoSpacing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BC559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C559D">
        <w:rPr>
          <w:rFonts w:ascii="Arial" w:hAnsi="Arial" w:cs="Arial"/>
          <w:sz w:val="24"/>
          <w:szCs w:val="24"/>
          <w:shd w:val="clear" w:color="auto" w:fill="FFFFFF"/>
        </w:rPr>
        <w:tab/>
        <w:t>3.</w:t>
      </w:r>
      <w:r w:rsidR="00535CB5" w:rsidRPr="00BC559D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03265C" w:rsidRPr="00BC559D">
        <w:rPr>
          <w:rFonts w:ascii="Arial" w:hAnsi="Arial" w:cs="Arial"/>
          <w:sz w:val="24"/>
          <w:szCs w:val="24"/>
          <w:shd w:val="clear" w:color="auto" w:fill="FFFFFF"/>
        </w:rPr>
        <w:t>.3.</w:t>
      </w:r>
      <w:r w:rsidR="000007B0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с</w:t>
      </w:r>
      <w:r w:rsidRPr="00BC559D">
        <w:rPr>
          <w:rFonts w:ascii="Arial" w:hAnsi="Arial" w:cs="Arial"/>
          <w:sz w:val="24"/>
          <w:szCs w:val="24"/>
          <w:shd w:val="clear" w:color="auto" w:fill="FFFFFF"/>
        </w:rPr>
        <w:t>ум, дүүргийн сонгуулийн хороо</w:t>
      </w:r>
      <w:r w:rsidR="00DB020E" w:rsidRPr="00BC559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007B0" w:rsidRPr="00BC559D" w:rsidRDefault="000007B0" w:rsidP="00BC559D">
      <w:pPr>
        <w:pStyle w:val="NoSpacing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DB020E" w:rsidRDefault="00DB020E" w:rsidP="00BC559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  <w:t>3.</w:t>
      </w:r>
      <w:r w:rsidR="00535CB5" w:rsidRPr="00BC559D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="00535CB5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Энэ журмын 3.3.2, 3.3.3-т заасан этгээд сургалт зохион байгуулахдаа Сонгуулийн </w:t>
      </w: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ерөнхий хороонд</w:t>
      </w:r>
      <w:r w:rsidR="00645E6D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0007B0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урьдчилан мэдэгдэ</w:t>
      </w:r>
      <w:r w:rsidR="00535CB5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нэ. Сонгуулийн ерөнхий хороо сургалт зохион байгуулсан тухай тайлан, холбогдох баримт бичгийг </w:t>
      </w:r>
      <w:r w:rsidR="000007B0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сонгуулийн хороодоос </w:t>
      </w:r>
      <w:r w:rsidR="00535CB5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хүлээн </w:t>
      </w:r>
      <w:r w:rsidR="00645E6D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а</w:t>
      </w:r>
      <w:r w:rsidR="00535CB5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вч, сургалтад хамрагдсан төрийн</w:t>
      </w:r>
      <w:r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албан ха</w:t>
      </w:r>
      <w:r w:rsidR="00645E6D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агчд</w:t>
      </w:r>
      <w:r w:rsidR="00535CB5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ад</w:t>
      </w:r>
      <w:r w:rsidR="00442022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гэрчилгээ олгоно</w:t>
      </w:r>
      <w:r w:rsidR="00645E6D" w:rsidRPr="00BC559D">
        <w:rPr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</w:p>
    <w:p w:rsidR="00BC559D" w:rsidRPr="00BC559D" w:rsidRDefault="00BC559D" w:rsidP="00BC559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B020E" w:rsidRPr="00BC559D" w:rsidRDefault="00DB020E" w:rsidP="00BC55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C559D">
        <w:rPr>
          <w:rFonts w:ascii="Arial" w:hAnsi="Arial" w:cs="Arial"/>
          <w:sz w:val="24"/>
          <w:szCs w:val="24"/>
          <w:lang w:val="mn-MN"/>
        </w:rPr>
        <w:t>3.</w:t>
      </w:r>
      <w:r w:rsidR="00834139" w:rsidRPr="00BC559D">
        <w:rPr>
          <w:rFonts w:ascii="Arial" w:hAnsi="Arial" w:cs="Arial"/>
          <w:sz w:val="24"/>
          <w:szCs w:val="24"/>
          <w:lang w:val="mn-MN"/>
        </w:rPr>
        <w:t>5</w:t>
      </w:r>
      <w:r w:rsidR="00BC559D">
        <w:rPr>
          <w:rFonts w:ascii="Arial" w:hAnsi="Arial" w:cs="Arial"/>
          <w:sz w:val="24"/>
          <w:szCs w:val="24"/>
          <w:lang w:val="mn-MN"/>
        </w:rPr>
        <w:t>.</w:t>
      </w:r>
      <w:r w:rsidR="00042D54" w:rsidRPr="00BC559D">
        <w:rPr>
          <w:rFonts w:ascii="Arial" w:hAnsi="Arial" w:cs="Arial"/>
          <w:sz w:val="24"/>
          <w:szCs w:val="24"/>
          <w:lang w:val="mn-MN"/>
        </w:rPr>
        <w:t>Сонгуулийн хороодод ажиллах ажилтны</w:t>
      </w:r>
      <w:r w:rsidRPr="00BC559D">
        <w:rPr>
          <w:rFonts w:ascii="Arial" w:hAnsi="Arial" w:cs="Arial"/>
          <w:sz w:val="24"/>
          <w:szCs w:val="24"/>
          <w:lang w:val="mn-MN"/>
        </w:rPr>
        <w:t xml:space="preserve"> сургалтыг</w:t>
      </w:r>
      <w:r w:rsidRPr="00BC559D">
        <w:rPr>
          <w:rFonts w:ascii="Arial" w:hAnsi="Arial" w:cs="Arial"/>
          <w:sz w:val="24"/>
          <w:szCs w:val="24"/>
        </w:rPr>
        <w:t xml:space="preserve"> </w:t>
      </w:r>
      <w:r w:rsidRPr="00BC559D">
        <w:rPr>
          <w:rFonts w:ascii="Arial" w:hAnsi="Arial" w:cs="Arial"/>
          <w:sz w:val="24"/>
          <w:szCs w:val="24"/>
          <w:lang w:val="mn-MN"/>
        </w:rPr>
        <w:t xml:space="preserve">зохион байгуулахад тухайн шатны Иргэдийн Төлөөлөгчдийн Хурал дэмжлэг үзүүлнэ. </w:t>
      </w:r>
    </w:p>
    <w:p w:rsidR="00BC559D" w:rsidRDefault="00BC559D" w:rsidP="00BC559D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mn-MN"/>
        </w:rPr>
      </w:pPr>
    </w:p>
    <w:p w:rsidR="00DB020E" w:rsidRDefault="00D946F9" w:rsidP="00BC559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mn-MN"/>
        </w:rPr>
      </w:pPr>
      <w:r w:rsidRPr="00BC559D">
        <w:rPr>
          <w:rFonts w:ascii="Arial" w:hAnsi="Arial" w:cs="Arial"/>
          <w:b/>
          <w:i/>
          <w:sz w:val="24"/>
          <w:szCs w:val="24"/>
          <w:lang w:val="mn-MN"/>
        </w:rPr>
        <w:t>Дөрөв</w:t>
      </w:r>
      <w:r w:rsidR="00DB020E" w:rsidRPr="00BC559D">
        <w:rPr>
          <w:rFonts w:ascii="Arial" w:hAnsi="Arial" w:cs="Arial"/>
          <w:b/>
          <w:i/>
          <w:sz w:val="24"/>
          <w:szCs w:val="24"/>
          <w:lang w:val="mn-MN"/>
        </w:rPr>
        <w:t>. Хариуцлага</w:t>
      </w:r>
    </w:p>
    <w:p w:rsidR="00BC559D" w:rsidRPr="00BC559D" w:rsidRDefault="00BC559D" w:rsidP="00BC559D">
      <w:pPr>
        <w:spacing w:after="0" w:line="240" w:lineRule="auto"/>
        <w:ind w:left="720" w:firstLine="720"/>
        <w:rPr>
          <w:rFonts w:ascii="Arial" w:hAnsi="Arial" w:cs="Arial"/>
          <w:b/>
          <w:i/>
          <w:sz w:val="24"/>
          <w:szCs w:val="24"/>
          <w:lang w:val="mn-MN"/>
        </w:rPr>
      </w:pPr>
    </w:p>
    <w:p w:rsidR="00DB020E" w:rsidRPr="00BC559D" w:rsidRDefault="00D946F9" w:rsidP="00BC559D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BC559D">
        <w:rPr>
          <w:rFonts w:ascii="Arial" w:hAnsi="Arial" w:cs="Arial"/>
          <w:sz w:val="24"/>
          <w:szCs w:val="24"/>
          <w:lang w:val="mn-MN"/>
        </w:rPr>
        <w:t>4.1</w:t>
      </w:r>
      <w:r w:rsidR="00DB020E" w:rsidRPr="00BC559D">
        <w:rPr>
          <w:rFonts w:ascii="Arial" w:hAnsi="Arial" w:cs="Arial"/>
          <w:sz w:val="24"/>
          <w:szCs w:val="24"/>
          <w:lang w:val="mn-MN"/>
        </w:rPr>
        <w:t>.Сонгуулийн тухай хууль тогтоомж болон энэ журамд заасныг зөрчсөн этгээдэд холбогдох хууль тогтоомжид заасан хариуцлага хүлээлгэнэ.</w:t>
      </w:r>
    </w:p>
    <w:p w:rsidR="00DB020E" w:rsidRPr="00BC559D" w:rsidRDefault="00DB020E" w:rsidP="00BC559D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:rsidR="00DB020E" w:rsidRPr="00BC559D" w:rsidRDefault="00DB020E" w:rsidP="00834139">
      <w:pPr>
        <w:rPr>
          <w:rFonts w:ascii="Arial" w:hAnsi="Arial" w:cs="Arial"/>
          <w:sz w:val="24"/>
          <w:szCs w:val="24"/>
          <w:lang w:val="mn-MN"/>
        </w:rPr>
      </w:pPr>
    </w:p>
    <w:p w:rsidR="00DB020E" w:rsidRPr="00BC559D" w:rsidRDefault="00DB020E" w:rsidP="00834139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BC559D">
        <w:rPr>
          <w:rFonts w:ascii="Arial" w:hAnsi="Arial" w:cs="Arial"/>
          <w:sz w:val="24"/>
          <w:szCs w:val="24"/>
          <w:lang w:val="mn-MN"/>
        </w:rPr>
        <w:t>-</w:t>
      </w:r>
      <w:r w:rsidRPr="00BC559D">
        <w:rPr>
          <w:rFonts w:ascii="Arial" w:hAnsi="Arial" w:cs="Arial"/>
          <w:sz w:val="24"/>
          <w:szCs w:val="24"/>
          <w:lang w:val="de-DE"/>
        </w:rPr>
        <w:t>--оОо---</w:t>
      </w:r>
    </w:p>
    <w:p w:rsidR="0028079B" w:rsidRPr="00BC559D" w:rsidRDefault="0028079B" w:rsidP="00834139">
      <w:pPr>
        <w:rPr>
          <w:rFonts w:ascii="Arial" w:hAnsi="Arial" w:cs="Arial"/>
          <w:sz w:val="24"/>
          <w:szCs w:val="24"/>
          <w:lang w:val="mn-MN"/>
        </w:rPr>
      </w:pPr>
    </w:p>
    <w:p w:rsidR="0073646A" w:rsidRPr="00834139" w:rsidRDefault="0073646A" w:rsidP="00820192">
      <w:pPr>
        <w:pStyle w:val="NoSpacing"/>
        <w:jc w:val="both"/>
        <w:rPr>
          <w:rFonts w:ascii="Arial" w:hAnsi="Arial" w:cs="Arial"/>
          <w:sz w:val="24"/>
          <w:szCs w:val="24"/>
        </w:rPr>
        <w:sectPr w:rsidR="0073646A" w:rsidRPr="00834139" w:rsidSect="00D946F9">
          <w:pgSz w:w="11907" w:h="16840" w:code="9"/>
          <w:pgMar w:top="1138" w:right="850" w:bottom="1138" w:left="1699" w:header="720" w:footer="720" w:gutter="0"/>
          <w:cols w:space="720"/>
          <w:docGrid w:linePitch="360"/>
        </w:sectPr>
      </w:pPr>
    </w:p>
    <w:p w:rsidR="00BC559D" w:rsidRPr="00B00753" w:rsidRDefault="00BC559D" w:rsidP="00B00753">
      <w:pPr>
        <w:pStyle w:val="NoSpacing"/>
        <w:ind w:firstLine="340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ab/>
        <w:t xml:space="preserve">          </w:t>
      </w:r>
      <w:r w:rsidR="00B00753">
        <w:rPr>
          <w:rFonts w:ascii="Arial" w:hAnsi="Arial" w:cs="Arial"/>
          <w:sz w:val="24"/>
          <w:szCs w:val="24"/>
          <w:lang w:val="mn-MN"/>
        </w:rPr>
        <w:tab/>
      </w:r>
      <w:r w:rsidR="00B00753">
        <w:rPr>
          <w:rFonts w:ascii="Arial" w:hAnsi="Arial" w:cs="Arial"/>
          <w:sz w:val="24"/>
          <w:szCs w:val="24"/>
          <w:lang w:val="mn-MN"/>
        </w:rPr>
        <w:tab/>
      </w:r>
      <w:r w:rsidR="00B00753">
        <w:rPr>
          <w:rFonts w:ascii="Arial" w:hAnsi="Arial" w:cs="Arial"/>
          <w:sz w:val="24"/>
          <w:szCs w:val="24"/>
          <w:lang w:val="mn-MN"/>
        </w:rPr>
        <w:tab/>
      </w:r>
      <w:r w:rsidR="00B00753">
        <w:rPr>
          <w:rFonts w:ascii="Arial" w:hAnsi="Arial" w:cs="Arial"/>
          <w:sz w:val="24"/>
          <w:szCs w:val="24"/>
          <w:lang w:val="mn-MN"/>
        </w:rPr>
        <w:tab/>
      </w:r>
      <w:r w:rsidR="00B00753">
        <w:rPr>
          <w:rFonts w:ascii="Arial" w:hAnsi="Arial" w:cs="Arial"/>
          <w:sz w:val="24"/>
          <w:szCs w:val="24"/>
          <w:lang w:val="mn-MN"/>
        </w:rPr>
        <w:tab/>
        <w:t>Х</w:t>
      </w:r>
      <w:r w:rsidRPr="00BC559D">
        <w:rPr>
          <w:rFonts w:ascii="Arial" w:hAnsi="Arial" w:cs="Arial"/>
          <w:sz w:val="24"/>
          <w:szCs w:val="24"/>
        </w:rPr>
        <w:t>авсралт</w:t>
      </w:r>
      <w:r w:rsidR="00B00753">
        <w:rPr>
          <w:rFonts w:ascii="Arial" w:hAnsi="Arial" w:cs="Arial"/>
          <w:sz w:val="24"/>
          <w:szCs w:val="24"/>
          <w:lang w:val="mn-MN"/>
        </w:rPr>
        <w:t xml:space="preserve"> №1</w:t>
      </w:r>
    </w:p>
    <w:p w:rsidR="00D9240A" w:rsidRPr="00834139" w:rsidRDefault="00D9240A" w:rsidP="00D9240A">
      <w:pPr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:rsidR="0073646A" w:rsidRPr="00834139" w:rsidRDefault="0073646A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sz w:val="24"/>
          <w:szCs w:val="24"/>
          <w:lang w:val="mn-MN"/>
        </w:rPr>
      </w:pPr>
    </w:p>
    <w:p w:rsidR="006F5940" w:rsidRDefault="0073646A" w:rsidP="00D946F9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  <w:r w:rsidRPr="00834139">
        <w:rPr>
          <w:rFonts w:ascii="Arial" w:hAnsi="Arial" w:cs="Arial"/>
          <w:sz w:val="24"/>
          <w:szCs w:val="24"/>
          <w:lang w:val="mn-MN"/>
        </w:rPr>
        <w:t>СОНГУУЛИЙН ХОРООНД</w:t>
      </w:r>
      <w:r w:rsidR="00D946F9" w:rsidRPr="00834139">
        <w:rPr>
          <w:rFonts w:ascii="Arial" w:hAnsi="Arial" w:cs="Arial"/>
          <w:sz w:val="24"/>
          <w:szCs w:val="24"/>
          <w:lang w:val="mn-MN"/>
        </w:rPr>
        <w:t xml:space="preserve"> </w:t>
      </w:r>
      <w:r w:rsidRPr="00834139">
        <w:rPr>
          <w:rFonts w:ascii="Arial" w:hAnsi="Arial" w:cs="Arial"/>
          <w:sz w:val="24"/>
          <w:szCs w:val="24"/>
          <w:lang w:val="mn-MN"/>
        </w:rPr>
        <w:t xml:space="preserve">АЖИЛЛАХ АЖИЛТНЫ </w:t>
      </w:r>
    </w:p>
    <w:p w:rsidR="006F5940" w:rsidRDefault="0073646A" w:rsidP="00D946F9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  <w:r w:rsidRPr="00834139">
        <w:rPr>
          <w:rFonts w:ascii="Arial" w:hAnsi="Arial" w:cs="Arial"/>
          <w:sz w:val="24"/>
          <w:szCs w:val="24"/>
          <w:lang w:val="mn-MN"/>
        </w:rPr>
        <w:t>СУРГАЛТАД ХАМРАГДАХ</w:t>
      </w:r>
      <w:r w:rsidR="006F5940">
        <w:rPr>
          <w:rFonts w:ascii="Arial" w:hAnsi="Arial" w:cs="Arial"/>
          <w:sz w:val="24"/>
          <w:szCs w:val="24"/>
          <w:lang w:val="mn-MN"/>
        </w:rPr>
        <w:t xml:space="preserve"> </w:t>
      </w:r>
      <w:r w:rsidR="00D946F9" w:rsidRPr="00834139">
        <w:rPr>
          <w:rFonts w:ascii="Arial" w:hAnsi="Arial" w:cs="Arial"/>
          <w:sz w:val="24"/>
          <w:szCs w:val="24"/>
          <w:lang w:val="mn-MN"/>
        </w:rPr>
        <w:t>ТӨРИЙН АЛБАН ХААГЧДЫ</w:t>
      </w:r>
      <w:r w:rsidRPr="00834139">
        <w:rPr>
          <w:rFonts w:ascii="Arial" w:hAnsi="Arial" w:cs="Arial"/>
          <w:sz w:val="24"/>
          <w:szCs w:val="24"/>
          <w:lang w:val="mn-MN"/>
        </w:rPr>
        <w:t xml:space="preserve">Н ТАЛААРХ </w:t>
      </w:r>
    </w:p>
    <w:p w:rsidR="0073646A" w:rsidRPr="00834139" w:rsidRDefault="0073646A" w:rsidP="00D946F9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  <w:r w:rsidRPr="00834139">
        <w:rPr>
          <w:rFonts w:ascii="Arial" w:hAnsi="Arial" w:cs="Arial"/>
          <w:sz w:val="24"/>
          <w:szCs w:val="24"/>
          <w:lang w:val="mn-MN"/>
        </w:rPr>
        <w:t>МЭДЭЭЛЭЛ</w:t>
      </w:r>
    </w:p>
    <w:p w:rsidR="0073646A" w:rsidRPr="00834139" w:rsidRDefault="0073646A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tbl>
      <w:tblPr>
        <w:tblpPr w:leftFromText="180" w:rightFromText="180" w:vertAnchor="text" w:tblpXSpec="center" w:tblpY="1"/>
        <w:tblOverlap w:val="never"/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1710"/>
        <w:gridCol w:w="630"/>
        <w:gridCol w:w="720"/>
        <w:gridCol w:w="1440"/>
        <w:gridCol w:w="1287"/>
        <w:gridCol w:w="1276"/>
        <w:gridCol w:w="1134"/>
        <w:gridCol w:w="1134"/>
      </w:tblGrid>
      <w:tr w:rsidR="00834139" w:rsidRPr="00834139" w:rsidTr="00696591">
        <w:trPr>
          <w:trHeight w:val="922"/>
        </w:trPr>
        <w:tc>
          <w:tcPr>
            <w:tcW w:w="465" w:type="dxa"/>
            <w:shd w:val="clear" w:color="auto" w:fill="auto"/>
            <w:vAlign w:val="center"/>
            <w:hideMark/>
          </w:tcPr>
          <w:p w:rsidR="0073646A" w:rsidRPr="00834139" w:rsidRDefault="0073646A" w:rsidP="0069659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413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73646A" w:rsidRPr="000007B0" w:rsidRDefault="0073646A" w:rsidP="0069659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0007B0">
              <w:rPr>
                <w:rFonts w:ascii="Arial" w:hAnsi="Arial" w:cs="Arial"/>
                <w:szCs w:val="24"/>
              </w:rPr>
              <w:t>Эцэг /эх/-ийн нэр</w:t>
            </w:r>
          </w:p>
          <w:p w:rsidR="0073646A" w:rsidRPr="000007B0" w:rsidRDefault="0073646A" w:rsidP="0069659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0007B0">
              <w:rPr>
                <w:rFonts w:ascii="Arial" w:hAnsi="Arial" w:cs="Arial"/>
                <w:szCs w:val="24"/>
              </w:rPr>
              <w:t>Өөрийн нэр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73646A" w:rsidRPr="000007B0" w:rsidRDefault="0073646A" w:rsidP="0069659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0007B0">
              <w:rPr>
                <w:rFonts w:ascii="Arial" w:hAnsi="Arial" w:cs="Arial"/>
                <w:szCs w:val="24"/>
              </w:rPr>
              <w:t>Нас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3646A" w:rsidRPr="000007B0" w:rsidRDefault="0073646A" w:rsidP="0069659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0007B0">
              <w:rPr>
                <w:rFonts w:ascii="Arial" w:hAnsi="Arial" w:cs="Arial"/>
                <w:szCs w:val="24"/>
              </w:rPr>
              <w:t>Хүйс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3646A" w:rsidRPr="000007B0" w:rsidRDefault="0073646A" w:rsidP="0069659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0007B0">
              <w:rPr>
                <w:rFonts w:ascii="Arial" w:hAnsi="Arial" w:cs="Arial"/>
                <w:szCs w:val="24"/>
              </w:rPr>
              <w:t>Р</w:t>
            </w:r>
            <w:r w:rsidR="00696591">
              <w:rPr>
                <w:rFonts w:ascii="Arial" w:hAnsi="Arial" w:cs="Arial"/>
                <w:szCs w:val="24"/>
                <w:lang w:val="mn-MN"/>
              </w:rPr>
              <w:t>егистрийн</w:t>
            </w:r>
            <w:r w:rsidRPr="000007B0">
              <w:rPr>
                <w:rFonts w:ascii="Arial" w:hAnsi="Arial" w:cs="Arial"/>
                <w:szCs w:val="24"/>
              </w:rPr>
              <w:t xml:space="preserve"> дугаар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3646A" w:rsidRPr="000007B0" w:rsidRDefault="0073646A" w:rsidP="0069659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0007B0">
              <w:rPr>
                <w:rFonts w:ascii="Arial" w:hAnsi="Arial" w:cs="Arial"/>
                <w:szCs w:val="24"/>
              </w:rPr>
              <w:t>Ажил, албан тушаал</w:t>
            </w:r>
          </w:p>
        </w:tc>
        <w:tc>
          <w:tcPr>
            <w:tcW w:w="1276" w:type="dxa"/>
            <w:vAlign w:val="center"/>
          </w:tcPr>
          <w:p w:rsidR="0073646A" w:rsidRPr="000007B0" w:rsidRDefault="0073646A" w:rsidP="0069659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0007B0">
              <w:rPr>
                <w:rFonts w:ascii="Arial" w:hAnsi="Arial" w:cs="Arial"/>
                <w:szCs w:val="24"/>
              </w:rPr>
              <w:t>Төрийн албаны ангилал, зэрэглэл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646A" w:rsidRPr="000007B0" w:rsidRDefault="0073646A" w:rsidP="0069659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0007B0">
              <w:rPr>
                <w:rFonts w:ascii="Arial" w:hAnsi="Arial" w:cs="Arial"/>
                <w:szCs w:val="24"/>
              </w:rPr>
              <w:t>утас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646A" w:rsidRPr="000007B0" w:rsidRDefault="0073646A" w:rsidP="0069659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0007B0">
              <w:rPr>
                <w:rFonts w:ascii="Arial" w:hAnsi="Arial" w:cs="Arial"/>
                <w:szCs w:val="24"/>
              </w:rPr>
              <w:t>Цахим хаяг</w:t>
            </w:r>
          </w:p>
        </w:tc>
      </w:tr>
      <w:tr w:rsidR="00834139" w:rsidRPr="00834139" w:rsidTr="00696591">
        <w:trPr>
          <w:trHeight w:val="571"/>
        </w:trPr>
        <w:tc>
          <w:tcPr>
            <w:tcW w:w="465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139" w:rsidRPr="00834139" w:rsidTr="00696591">
        <w:trPr>
          <w:trHeight w:val="571"/>
        </w:trPr>
        <w:tc>
          <w:tcPr>
            <w:tcW w:w="465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139" w:rsidRPr="00834139" w:rsidTr="00696591">
        <w:trPr>
          <w:trHeight w:val="571"/>
        </w:trPr>
        <w:tc>
          <w:tcPr>
            <w:tcW w:w="465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646A" w:rsidRPr="00834139" w:rsidRDefault="0073646A" w:rsidP="00D946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646A" w:rsidRPr="00834139" w:rsidRDefault="0073646A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34139">
        <w:rPr>
          <w:rFonts w:ascii="Arial" w:hAnsi="Arial" w:cs="Arial"/>
          <w:b/>
          <w:sz w:val="24"/>
          <w:szCs w:val="24"/>
          <w:lang w:val="mn-MN"/>
        </w:rPr>
        <w:br w:type="textWrapping" w:clear="all"/>
      </w:r>
    </w:p>
    <w:p w:rsidR="0073646A" w:rsidRPr="00834139" w:rsidRDefault="0073646A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D946F9" w:rsidRPr="00834139" w:rsidRDefault="00D946F9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D946F9" w:rsidRPr="00834139" w:rsidRDefault="00D946F9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D946F9" w:rsidRPr="00834139" w:rsidRDefault="00D946F9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D946F9" w:rsidRPr="00834139" w:rsidRDefault="00D946F9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D946F9" w:rsidRPr="00834139" w:rsidRDefault="00D946F9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D946F9" w:rsidRPr="00834139" w:rsidRDefault="00D946F9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D946F9" w:rsidRPr="00834139" w:rsidRDefault="00D946F9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D946F9" w:rsidRPr="00834139" w:rsidRDefault="00D946F9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D946F9" w:rsidRPr="00834139" w:rsidRDefault="00D946F9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D946F9" w:rsidRPr="00834139" w:rsidRDefault="00D946F9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D946F9" w:rsidRPr="00834139" w:rsidRDefault="00D946F9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D946F9" w:rsidRDefault="00D946F9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B00753" w:rsidRDefault="00B00753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B00753" w:rsidRDefault="00B00753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B00753" w:rsidRPr="00834139" w:rsidRDefault="00B00753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D946F9" w:rsidRPr="00834139" w:rsidRDefault="00D946F9" w:rsidP="0073646A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B00753" w:rsidRPr="00B00753" w:rsidRDefault="00B00753" w:rsidP="00B00753">
      <w:pPr>
        <w:pStyle w:val="NoSpacing"/>
        <w:ind w:firstLine="340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ab/>
        <w:t xml:space="preserve">         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Х</w:t>
      </w:r>
      <w:r w:rsidRPr="00BC559D">
        <w:rPr>
          <w:rFonts w:ascii="Arial" w:hAnsi="Arial" w:cs="Arial"/>
          <w:sz w:val="24"/>
          <w:szCs w:val="24"/>
        </w:rPr>
        <w:t>авсралт</w:t>
      </w:r>
      <w:r>
        <w:rPr>
          <w:rFonts w:ascii="Arial" w:hAnsi="Arial" w:cs="Arial"/>
          <w:sz w:val="24"/>
          <w:szCs w:val="24"/>
          <w:lang w:val="mn-MN"/>
        </w:rPr>
        <w:t xml:space="preserve"> №2</w:t>
      </w:r>
    </w:p>
    <w:p w:rsidR="00834139" w:rsidRDefault="00834139" w:rsidP="00834139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</w:p>
    <w:p w:rsidR="00B00753" w:rsidRDefault="00B00753" w:rsidP="00834139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</w:p>
    <w:p w:rsidR="00B00753" w:rsidRDefault="00B00753" w:rsidP="00834139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</w:p>
    <w:p w:rsidR="00834139" w:rsidRPr="00834139" w:rsidRDefault="00834139" w:rsidP="00834139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</w:p>
    <w:p w:rsidR="00834139" w:rsidRPr="00834139" w:rsidRDefault="00834139" w:rsidP="00834139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  <w:r w:rsidRPr="00834139">
        <w:rPr>
          <w:rFonts w:ascii="Arial" w:hAnsi="Arial" w:cs="Arial"/>
          <w:sz w:val="24"/>
          <w:szCs w:val="24"/>
          <w:lang w:val="mn-MN"/>
        </w:rPr>
        <w:t>СОНГУУЛИЙН ХОРООДОД АЖИЛЛАХ АЖИЛТНЫ</w:t>
      </w:r>
    </w:p>
    <w:p w:rsidR="00834139" w:rsidRPr="00834139" w:rsidRDefault="00834139" w:rsidP="00834139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  <w:r w:rsidRPr="00834139">
        <w:rPr>
          <w:rFonts w:ascii="Arial" w:hAnsi="Arial" w:cs="Arial"/>
          <w:sz w:val="24"/>
          <w:szCs w:val="24"/>
          <w:lang w:val="mn-MN"/>
        </w:rPr>
        <w:t>ГЭРЧИЛГЭЭНИЙ ЗАГВАР</w:t>
      </w:r>
    </w:p>
    <w:p w:rsidR="00834139" w:rsidRPr="00834139" w:rsidRDefault="00834139" w:rsidP="00D9240A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946F9" w:rsidRPr="00834139" w:rsidRDefault="005558E3" w:rsidP="00D946F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5558E3">
        <w:rPr>
          <w:rFonts w:ascii="Arial" w:hAnsi="Arial" w:cs="Arial"/>
          <w:noProof/>
          <w:sz w:val="24"/>
          <w:szCs w:val="24"/>
          <w:lang w:val="mn-MN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65pt;width:408.05pt;height:294.3pt;z-index:251660288;mso-position-horizontal:center;mso-width-relative:margin;mso-height-relative:margin">
            <v:textbox>
              <w:txbxContent>
                <w:p w:rsidR="00D946F9" w:rsidRDefault="00D946F9" w:rsidP="00D946F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</w:pPr>
                </w:p>
                <w:p w:rsidR="00D946F9" w:rsidRPr="00076FEF" w:rsidRDefault="00D946F9" w:rsidP="00D946F9">
                  <w:pPr>
                    <w:spacing w:after="0"/>
                    <w:jc w:val="center"/>
                    <w:rPr>
                      <w:rFonts w:ascii="Arial" w:hAnsi="Arial" w:cs="Arial"/>
                      <w:szCs w:val="20"/>
                      <w:lang w:val="mn-MN"/>
                    </w:rPr>
                  </w:pPr>
                  <w:r w:rsidRPr="00076FEF">
                    <w:rPr>
                      <w:rFonts w:ascii="Arial" w:hAnsi="Arial" w:cs="Arial"/>
                      <w:szCs w:val="20"/>
                      <w:lang w:val="mn-MN"/>
                    </w:rPr>
                    <w:t>МОНГОЛ УЛСЫН СОНГУУЛИЙН ЕРӨНХИЙ ХОРОО</w:t>
                  </w:r>
                </w:p>
                <w:p w:rsidR="00D946F9" w:rsidRDefault="00D946F9" w:rsidP="00D946F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</w:pPr>
                  <w:r w:rsidRPr="00BF2B6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06472" cy="680149"/>
                        <wp:effectExtent l="19050" t="0" r="3178" b="0"/>
                        <wp:docPr id="7" name="Picture 0" descr="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8779" cy="6884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46F9" w:rsidRPr="00076FEF" w:rsidRDefault="00D946F9" w:rsidP="00D946F9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2"/>
                      <w:szCs w:val="20"/>
                      <w:lang w:val="mn-MN"/>
                    </w:rPr>
                  </w:pPr>
                  <w:r w:rsidRPr="00076FEF">
                    <w:rPr>
                      <w:rFonts w:ascii="Arial" w:hAnsi="Arial" w:cs="Arial"/>
                      <w:b/>
                      <w:sz w:val="32"/>
                      <w:szCs w:val="20"/>
                      <w:lang w:val="mn-MN"/>
                    </w:rPr>
                    <w:t>ГЭРЧИЛГЭЭ</w:t>
                  </w:r>
                </w:p>
                <w:p w:rsidR="00D946F9" w:rsidRPr="00BF2B68" w:rsidRDefault="00D946F9" w:rsidP="00D946F9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mn-MN"/>
                    </w:rPr>
                  </w:pPr>
                </w:p>
                <w:p w:rsidR="00D946F9" w:rsidRDefault="00D946F9" w:rsidP="00D946F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</w:pPr>
                  <w:r w:rsidRPr="00BF2B68"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>Дугаар ....</w:t>
                  </w:r>
                </w:p>
                <w:p w:rsidR="00D946F9" w:rsidRPr="00BF2B68" w:rsidRDefault="00D946F9" w:rsidP="00D946F9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</w:pPr>
                </w:p>
                <w:p w:rsidR="00D946F9" w:rsidRPr="00076FEF" w:rsidRDefault="00076FEF" w:rsidP="00D946F9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Cs w:val="20"/>
                      <w:lang w:val="mn-MN"/>
                    </w:rPr>
                  </w:pPr>
                  <w:r>
                    <w:rPr>
                      <w:rFonts w:ascii="Arial" w:hAnsi="Arial" w:cs="Arial"/>
                      <w:szCs w:val="20"/>
                      <w:lang w:val="mn-MN"/>
                    </w:rPr>
                    <w:t xml:space="preserve">   </w:t>
                  </w:r>
                  <w:r w:rsidR="00D946F9" w:rsidRPr="00076FEF">
                    <w:rPr>
                      <w:rFonts w:ascii="Arial" w:hAnsi="Arial" w:cs="Arial"/>
                      <w:szCs w:val="20"/>
                      <w:lang w:val="mn-MN"/>
                    </w:rPr>
                    <w:t>..................................–ны ................................ нь /РД: ......................../</w:t>
                  </w:r>
                </w:p>
                <w:p w:rsidR="00D946F9" w:rsidRPr="00076FEF" w:rsidRDefault="003444D5" w:rsidP="0083413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0"/>
                      <w:lang w:val="mn-MN"/>
                    </w:rPr>
                  </w:pPr>
                  <w:r w:rsidRPr="00076FEF">
                    <w:rPr>
                      <w:rFonts w:ascii="Arial" w:hAnsi="Arial" w:cs="Arial"/>
                      <w:sz w:val="24"/>
                      <w:szCs w:val="20"/>
                      <w:lang w:val="mn-MN"/>
                    </w:rPr>
                    <w:t>с</w:t>
                  </w:r>
                  <w:r w:rsidR="00D946F9" w:rsidRPr="00076FEF">
                    <w:rPr>
                      <w:rFonts w:ascii="Arial" w:hAnsi="Arial" w:cs="Arial"/>
                      <w:sz w:val="24"/>
                      <w:szCs w:val="20"/>
                      <w:lang w:val="mn-MN"/>
                    </w:rPr>
                    <w:t xml:space="preserve">онгуулийн </w:t>
                  </w:r>
                  <w:r w:rsidR="00D9240A" w:rsidRPr="00076FEF">
                    <w:rPr>
                      <w:rFonts w:ascii="Arial" w:hAnsi="Arial" w:cs="Arial"/>
                      <w:sz w:val="24"/>
                      <w:szCs w:val="20"/>
                      <w:lang w:val="mn-MN"/>
                    </w:rPr>
                    <w:t>хороодод</w:t>
                  </w:r>
                  <w:r w:rsidR="00D946F9" w:rsidRPr="00076FEF">
                    <w:rPr>
                      <w:rFonts w:ascii="Arial" w:hAnsi="Arial" w:cs="Arial"/>
                      <w:sz w:val="24"/>
                      <w:szCs w:val="20"/>
                      <w:lang w:val="mn-MN"/>
                    </w:rPr>
                    <w:t xml:space="preserve"> ажиллах ажилтны сургалтад хамрагд</w:t>
                  </w:r>
                  <w:r w:rsidR="00D9240A" w:rsidRPr="00076FEF">
                    <w:rPr>
                      <w:rFonts w:ascii="Arial" w:hAnsi="Arial" w:cs="Arial"/>
                      <w:sz w:val="24"/>
                      <w:szCs w:val="20"/>
                      <w:lang w:val="mn-MN"/>
                    </w:rPr>
                    <w:t>с</w:t>
                  </w:r>
                  <w:r w:rsidR="00D946F9" w:rsidRPr="00076FEF">
                    <w:rPr>
                      <w:rFonts w:ascii="Arial" w:hAnsi="Arial" w:cs="Arial"/>
                      <w:sz w:val="24"/>
                      <w:szCs w:val="20"/>
                      <w:lang w:val="mn-MN"/>
                    </w:rPr>
                    <w:t xml:space="preserve">ан </w:t>
                  </w:r>
                  <w:r w:rsidR="00D9240A" w:rsidRPr="00076FEF">
                    <w:rPr>
                      <w:rFonts w:ascii="Arial" w:hAnsi="Arial" w:cs="Arial"/>
                      <w:sz w:val="24"/>
                      <w:szCs w:val="20"/>
                      <w:lang w:val="mn-MN"/>
                    </w:rPr>
                    <w:t xml:space="preserve">тул </w:t>
                  </w:r>
                  <w:r w:rsidRPr="00076FEF">
                    <w:rPr>
                      <w:rFonts w:ascii="Arial" w:hAnsi="Arial" w:cs="Arial"/>
                      <w:sz w:val="24"/>
                      <w:szCs w:val="20"/>
                      <w:lang w:val="mn-MN"/>
                    </w:rPr>
                    <w:t xml:space="preserve">ГЭРЧИЛГЭЭ </w:t>
                  </w:r>
                  <w:r w:rsidR="00D946F9" w:rsidRPr="00076FEF">
                    <w:rPr>
                      <w:rFonts w:ascii="Arial" w:hAnsi="Arial" w:cs="Arial"/>
                      <w:sz w:val="24"/>
                      <w:szCs w:val="20"/>
                      <w:lang w:val="mn-MN"/>
                    </w:rPr>
                    <w:t>олгов.</w:t>
                  </w:r>
                </w:p>
                <w:p w:rsidR="00D9240A" w:rsidRDefault="00D9240A" w:rsidP="00D946F9">
                  <w:pPr>
                    <w:spacing w:after="0" w:line="36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</w:pPr>
                </w:p>
                <w:p w:rsidR="00D946F9" w:rsidRDefault="00D946F9" w:rsidP="00076FEF">
                  <w:pPr>
                    <w:spacing w:after="0" w:line="240" w:lineRule="auto"/>
                    <w:ind w:left="720" w:firstLine="720"/>
                    <w:jc w:val="both"/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</w:pPr>
                  <w:r w:rsidRPr="00BF2B68"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 xml:space="preserve">Монгол Улсын Сонгуулийн </w:t>
                  </w:r>
                  <w:r w:rsidR="0057497F"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>е</w:t>
                  </w:r>
                  <w:r w:rsidRPr="00BF2B68"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 xml:space="preserve">рөнхий </w:t>
                  </w:r>
                  <w:r w:rsidR="0057497F"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>х</w:t>
                  </w:r>
                  <w:r w:rsidRPr="00BF2B68"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>орооны</w:t>
                  </w:r>
                </w:p>
                <w:p w:rsidR="00D946F9" w:rsidRPr="00BF2B68" w:rsidRDefault="00D946F9" w:rsidP="00076FEF">
                  <w:pPr>
                    <w:spacing w:after="0" w:line="240" w:lineRule="auto"/>
                    <w:ind w:left="720" w:firstLine="720"/>
                    <w:jc w:val="both"/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</w:pPr>
                  <w:r w:rsidRPr="00BF2B68"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 xml:space="preserve">дарга </w:t>
                  </w:r>
                  <w:r w:rsidRPr="00BF2B68"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ab/>
                  </w:r>
                  <w:r w:rsidRPr="00BF2B68"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ab/>
                    <w:t xml:space="preserve">   </w:t>
                  </w:r>
                  <w:r w:rsidRPr="00BF2B68"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ab/>
                    <w:t xml:space="preserve">       /..................................../</w:t>
                  </w:r>
                </w:p>
                <w:p w:rsidR="00D946F9" w:rsidRPr="00BF2B68" w:rsidRDefault="00D946F9" w:rsidP="00076FEF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18"/>
                      <w:szCs w:val="18"/>
                      <w:lang w:val="mn-MN"/>
                    </w:rPr>
                  </w:pPr>
                  <w:r w:rsidRPr="00BF2B68">
                    <w:rPr>
                      <w:rFonts w:ascii="Arial" w:hAnsi="Arial" w:cs="Arial"/>
                      <w:sz w:val="18"/>
                      <w:szCs w:val="18"/>
                      <w:lang w:val="mn-MN"/>
                    </w:rPr>
                    <w:t>/тамга/</w:t>
                  </w:r>
                </w:p>
                <w:p w:rsidR="00D946F9" w:rsidRDefault="00D946F9" w:rsidP="00076FEF">
                  <w:pPr>
                    <w:spacing w:after="0" w:line="240" w:lineRule="auto"/>
                    <w:ind w:firstLine="720"/>
                    <w:jc w:val="center"/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</w:pPr>
                </w:p>
                <w:p w:rsidR="00D946F9" w:rsidRPr="00BF2B68" w:rsidRDefault="00D946F9" w:rsidP="00076FEF">
                  <w:pPr>
                    <w:spacing w:after="0" w:line="240" w:lineRule="auto"/>
                    <w:ind w:firstLine="720"/>
                    <w:jc w:val="center"/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</w:pPr>
                  <w:r w:rsidRPr="00BF2B68"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>20 ... оны .... дугаар сарын ....-ны өдөр</w:t>
                  </w:r>
                </w:p>
                <w:p w:rsidR="00D946F9" w:rsidRPr="00BF2B68" w:rsidRDefault="00D946F9" w:rsidP="00D946F9">
                  <w:pPr>
                    <w:spacing w:after="0" w:line="36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</w:pPr>
                </w:p>
              </w:txbxContent>
            </v:textbox>
          </v:shape>
        </w:pict>
      </w: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6F9" w:rsidRPr="00834139" w:rsidRDefault="00D946F9" w:rsidP="00D946F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946F9" w:rsidRPr="00834139" w:rsidRDefault="00D946F9" w:rsidP="0057497F">
      <w:pPr>
        <w:spacing w:after="0" w:line="240" w:lineRule="auto"/>
        <w:ind w:firstLine="720"/>
        <w:jc w:val="both"/>
        <w:rPr>
          <w:rFonts w:ascii="Arial" w:hAnsi="Arial" w:cs="Arial"/>
          <w:i/>
          <w:szCs w:val="24"/>
          <w:lang w:val="mn-MN"/>
        </w:rPr>
      </w:pPr>
      <w:r w:rsidRPr="00834139">
        <w:rPr>
          <w:rFonts w:ascii="Arial" w:hAnsi="Arial" w:cs="Arial"/>
          <w:i/>
          <w:szCs w:val="24"/>
          <w:lang w:val="mn-MN"/>
        </w:rPr>
        <w:t>Тайлбар: Гэрчилгээ</w:t>
      </w:r>
      <w:r w:rsidR="0057497F">
        <w:rPr>
          <w:rFonts w:ascii="Arial" w:hAnsi="Arial" w:cs="Arial"/>
          <w:i/>
          <w:szCs w:val="24"/>
          <w:lang w:val="mn-MN"/>
        </w:rPr>
        <w:t>г</w:t>
      </w:r>
      <w:r w:rsidRPr="00834139">
        <w:rPr>
          <w:rFonts w:ascii="Arial" w:hAnsi="Arial" w:cs="Arial"/>
          <w:i/>
          <w:szCs w:val="24"/>
          <w:lang w:val="mn-MN"/>
        </w:rPr>
        <w:t xml:space="preserve"> </w:t>
      </w:r>
      <w:r w:rsidR="0057497F">
        <w:rPr>
          <w:rFonts w:ascii="Arial" w:hAnsi="Arial" w:cs="Arial"/>
          <w:i/>
          <w:szCs w:val="24"/>
          <w:lang w:val="mn-MN"/>
        </w:rPr>
        <w:t>тусгай нууцлалтай</w:t>
      </w:r>
      <w:r w:rsidRPr="00834139">
        <w:rPr>
          <w:rFonts w:ascii="Arial" w:hAnsi="Arial" w:cs="Arial"/>
          <w:i/>
          <w:szCs w:val="24"/>
          <w:lang w:val="mn-MN"/>
        </w:rPr>
        <w:t>,</w:t>
      </w:r>
      <w:r w:rsidR="0057497F">
        <w:rPr>
          <w:rFonts w:ascii="Arial" w:hAnsi="Arial" w:cs="Arial"/>
          <w:i/>
          <w:szCs w:val="24"/>
          <w:lang w:val="mn-MN"/>
        </w:rPr>
        <w:t xml:space="preserve"> нэгдсэн дугаартай,</w:t>
      </w:r>
      <w:r w:rsidRPr="00834139">
        <w:rPr>
          <w:rFonts w:ascii="Arial" w:hAnsi="Arial" w:cs="Arial"/>
          <w:i/>
          <w:szCs w:val="24"/>
          <w:lang w:val="mn-MN"/>
        </w:rPr>
        <w:t xml:space="preserve"> дуурайлган хийх боломжгүй байдлаар хэвлүүлнэ. </w:t>
      </w:r>
    </w:p>
    <w:p w:rsidR="0073646A" w:rsidRPr="00F91492" w:rsidRDefault="0073646A" w:rsidP="00820192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73646A" w:rsidRPr="00F91492" w:rsidSect="00D946F9">
      <w:pgSz w:w="11907" w:h="16840" w:code="9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B020E"/>
    <w:rsid w:val="000007B0"/>
    <w:rsid w:val="0003265C"/>
    <w:rsid w:val="00042D54"/>
    <w:rsid w:val="00064DF4"/>
    <w:rsid w:val="00076FEF"/>
    <w:rsid w:val="000908CD"/>
    <w:rsid w:val="000F5BBA"/>
    <w:rsid w:val="001E6F53"/>
    <w:rsid w:val="00272F80"/>
    <w:rsid w:val="0028079B"/>
    <w:rsid w:val="003444D5"/>
    <w:rsid w:val="00382CF9"/>
    <w:rsid w:val="003E7FCA"/>
    <w:rsid w:val="00442022"/>
    <w:rsid w:val="00444C37"/>
    <w:rsid w:val="0045766A"/>
    <w:rsid w:val="00470E50"/>
    <w:rsid w:val="00493DFF"/>
    <w:rsid w:val="004B6AE5"/>
    <w:rsid w:val="00500B20"/>
    <w:rsid w:val="00503FEB"/>
    <w:rsid w:val="005268AB"/>
    <w:rsid w:val="00527B86"/>
    <w:rsid w:val="00535CB5"/>
    <w:rsid w:val="00537EC4"/>
    <w:rsid w:val="005558E3"/>
    <w:rsid w:val="0057497F"/>
    <w:rsid w:val="005B5243"/>
    <w:rsid w:val="00605B9D"/>
    <w:rsid w:val="00621216"/>
    <w:rsid w:val="00645E6D"/>
    <w:rsid w:val="00696591"/>
    <w:rsid w:val="006D444B"/>
    <w:rsid w:val="006F55F9"/>
    <w:rsid w:val="006F5940"/>
    <w:rsid w:val="007107D6"/>
    <w:rsid w:val="00711F49"/>
    <w:rsid w:val="00716224"/>
    <w:rsid w:val="0073646A"/>
    <w:rsid w:val="007405A0"/>
    <w:rsid w:val="007F383A"/>
    <w:rsid w:val="00820192"/>
    <w:rsid w:val="00834139"/>
    <w:rsid w:val="008C47D9"/>
    <w:rsid w:val="00966036"/>
    <w:rsid w:val="00971728"/>
    <w:rsid w:val="0099793E"/>
    <w:rsid w:val="009F1D59"/>
    <w:rsid w:val="00A57265"/>
    <w:rsid w:val="00AF0D56"/>
    <w:rsid w:val="00B00753"/>
    <w:rsid w:val="00B2473E"/>
    <w:rsid w:val="00B24D95"/>
    <w:rsid w:val="00BA32C9"/>
    <w:rsid w:val="00BC559D"/>
    <w:rsid w:val="00C1036E"/>
    <w:rsid w:val="00C22694"/>
    <w:rsid w:val="00C271A9"/>
    <w:rsid w:val="00CB03D0"/>
    <w:rsid w:val="00D35147"/>
    <w:rsid w:val="00D4156B"/>
    <w:rsid w:val="00D61BC9"/>
    <w:rsid w:val="00D9240A"/>
    <w:rsid w:val="00D946F9"/>
    <w:rsid w:val="00DB020E"/>
    <w:rsid w:val="00DB405A"/>
    <w:rsid w:val="00DD2F71"/>
    <w:rsid w:val="00E51201"/>
    <w:rsid w:val="00E93D2D"/>
    <w:rsid w:val="00E96AFE"/>
    <w:rsid w:val="00F45BEA"/>
    <w:rsid w:val="00F810CD"/>
    <w:rsid w:val="00F9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0E"/>
    <w:rPr>
      <w:rFonts w:asciiTheme="minorHAnsi" w:eastAsiaTheme="minorEastAsia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020E"/>
    <w:pPr>
      <w:spacing w:after="120" w:line="240" w:lineRule="auto"/>
    </w:pPr>
    <w:rPr>
      <w:rFonts w:ascii="Arial Mon" w:eastAsia="Times New Roman" w:hAnsi="Arial Mon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B020E"/>
    <w:rPr>
      <w:rFonts w:ascii="Arial Mon" w:eastAsia="Times New Roman" w:hAnsi="Arial Mo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020E"/>
    <w:pPr>
      <w:ind w:left="720"/>
      <w:contextualSpacing/>
    </w:pPr>
  </w:style>
  <w:style w:type="paragraph" w:styleId="NoSpacing">
    <w:name w:val="No Spacing"/>
    <w:uiPriority w:val="1"/>
    <w:qFormat/>
    <w:rsid w:val="00820192"/>
    <w:pPr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table" w:styleId="TableGrid">
    <w:name w:val="Table Grid"/>
    <w:basedOn w:val="TableNormal"/>
    <w:uiPriority w:val="59"/>
    <w:rsid w:val="0073646A"/>
    <w:pPr>
      <w:spacing w:after="0" w:line="240" w:lineRule="auto"/>
    </w:pPr>
    <w:rPr>
      <w:rFonts w:asciiTheme="minorHAnsi" w:hAnsiTheme="minorHAnsi" w:cstheme="minorBidi"/>
      <w:color w:val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6F9"/>
    <w:rPr>
      <w:rFonts w:ascii="Tahoma" w:eastAsiaTheme="minorEastAsia" w:hAnsi="Tahoma" w:cs="Tahoma"/>
      <w:color w:val="auto"/>
      <w:sz w:val="16"/>
      <w:szCs w:val="16"/>
    </w:rPr>
  </w:style>
  <w:style w:type="character" w:styleId="Strong">
    <w:name w:val="Strong"/>
    <w:basedOn w:val="DefaultParagraphFont"/>
    <w:uiPriority w:val="22"/>
    <w:qFormat/>
    <w:rsid w:val="00B24D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nyamsuren</dc:creator>
  <cp:lastModifiedBy>chinzorig</cp:lastModifiedBy>
  <cp:revision>2</cp:revision>
  <cp:lastPrinted>2020-03-05T03:41:00Z</cp:lastPrinted>
  <dcterms:created xsi:type="dcterms:W3CDTF">2020-03-05T03:41:00Z</dcterms:created>
  <dcterms:modified xsi:type="dcterms:W3CDTF">2020-03-05T03:41:00Z</dcterms:modified>
</cp:coreProperties>
</file>