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C5" w:rsidRPr="0026079B" w:rsidRDefault="00EC543F" w:rsidP="00EC543F">
      <w:pPr>
        <w:tabs>
          <w:tab w:val="left" w:pos="567"/>
          <w:tab w:val="left" w:pos="851"/>
        </w:tabs>
        <w:spacing w:line="276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</w:t>
      </w:r>
      <w:r w:rsidR="00F941C5" w:rsidRPr="0026079B">
        <w:rPr>
          <w:rFonts w:ascii="Arial" w:hAnsi="Arial" w:cs="Arial"/>
          <w:lang w:val="mn-MN"/>
        </w:rPr>
        <w:t xml:space="preserve">Сонгуулийн Ерөнхий Хорооны </w:t>
      </w:r>
    </w:p>
    <w:p w:rsidR="00F941C5" w:rsidRPr="0026079B" w:rsidRDefault="00F941C5" w:rsidP="00EC543F">
      <w:pPr>
        <w:tabs>
          <w:tab w:val="left" w:pos="567"/>
          <w:tab w:val="left" w:pos="851"/>
        </w:tabs>
        <w:spacing w:line="276" w:lineRule="auto"/>
        <w:jc w:val="right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20</w:t>
      </w:r>
      <w:r w:rsidRPr="0026079B">
        <w:rPr>
          <w:rFonts w:ascii="Arial" w:hAnsi="Arial" w:cs="Arial"/>
        </w:rPr>
        <w:t>20</w:t>
      </w:r>
      <w:r w:rsidRPr="0026079B">
        <w:rPr>
          <w:rFonts w:ascii="Arial" w:hAnsi="Arial" w:cs="Arial"/>
          <w:lang w:val="mn-MN"/>
        </w:rPr>
        <w:t xml:space="preserve"> оны </w:t>
      </w:r>
      <w:r w:rsidRPr="0026079B">
        <w:rPr>
          <w:rFonts w:ascii="Arial" w:hAnsi="Arial" w:cs="Arial"/>
        </w:rPr>
        <w:t>…</w:t>
      </w:r>
      <w:r w:rsidRPr="0026079B">
        <w:rPr>
          <w:rFonts w:ascii="Arial" w:hAnsi="Arial" w:cs="Arial"/>
          <w:lang w:val="mn-MN"/>
        </w:rPr>
        <w:t xml:space="preserve"> дугаар сарын </w:t>
      </w:r>
      <w:r w:rsidRPr="0026079B">
        <w:rPr>
          <w:rFonts w:ascii="Arial" w:hAnsi="Arial" w:cs="Arial"/>
        </w:rPr>
        <w:t>…</w:t>
      </w:r>
      <w:r w:rsidRPr="0026079B">
        <w:rPr>
          <w:rFonts w:ascii="Arial" w:hAnsi="Arial" w:cs="Arial"/>
          <w:lang w:val="mn-MN"/>
        </w:rPr>
        <w:t xml:space="preserve">-ны өдрийн </w:t>
      </w:r>
    </w:p>
    <w:p w:rsidR="00F941C5" w:rsidRPr="0026079B" w:rsidRDefault="00F941C5" w:rsidP="00EC543F">
      <w:pPr>
        <w:tabs>
          <w:tab w:val="left" w:pos="567"/>
          <w:tab w:val="left" w:pos="851"/>
        </w:tabs>
        <w:spacing w:line="276" w:lineRule="auto"/>
        <w:jc w:val="center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</w:t>
      </w:r>
      <w:r w:rsidR="00EC543F">
        <w:rPr>
          <w:rFonts w:ascii="Arial" w:hAnsi="Arial" w:cs="Arial"/>
          <w:lang w:val="mn-MN"/>
        </w:rPr>
        <w:t xml:space="preserve">               </w:t>
      </w:r>
      <w:r w:rsidRPr="0026079B">
        <w:rPr>
          <w:rFonts w:ascii="Arial" w:hAnsi="Arial" w:cs="Arial"/>
        </w:rPr>
        <w:t>…</w:t>
      </w:r>
      <w:r w:rsidRPr="0026079B">
        <w:rPr>
          <w:rFonts w:ascii="Arial" w:hAnsi="Arial" w:cs="Arial"/>
          <w:lang w:val="mn-MN"/>
        </w:rPr>
        <w:t xml:space="preserve"> дугаар тогтоолын 1 дүгээр хавсралт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b/>
          <w:lang w:val="mn-MN"/>
        </w:rPr>
        <w:t xml:space="preserve">     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b/>
          <w:lang w:val="mn-MN"/>
        </w:rPr>
        <w:t xml:space="preserve">СОНГОГЧИЙН САНАЛЫГ </w:t>
      </w:r>
      <w:r w:rsidRPr="0026079B">
        <w:rPr>
          <w:rFonts w:ascii="Arial" w:hAnsi="Arial" w:cs="Arial"/>
          <w:b/>
          <w:lang w:val="sv-SE"/>
        </w:rPr>
        <w:t xml:space="preserve">ЗӨӨВРИЙН БИТҮҮМЖИЛСЭН 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sv-SE"/>
        </w:rPr>
      </w:pPr>
      <w:r w:rsidRPr="0026079B">
        <w:rPr>
          <w:rFonts w:ascii="Arial" w:hAnsi="Arial" w:cs="Arial"/>
          <w:b/>
          <w:lang w:val="mn-MN"/>
        </w:rPr>
        <w:t xml:space="preserve">САНАЛЫН </w:t>
      </w:r>
      <w:r w:rsidRPr="0026079B">
        <w:rPr>
          <w:rFonts w:ascii="Arial" w:hAnsi="Arial" w:cs="Arial"/>
          <w:b/>
          <w:lang w:val="sv-SE"/>
        </w:rPr>
        <w:t>ХАЙРЦГААР</w:t>
      </w:r>
      <w:r w:rsidRPr="0026079B">
        <w:rPr>
          <w:rFonts w:ascii="Arial" w:hAnsi="Arial" w:cs="Arial"/>
          <w:b/>
          <w:lang w:val="mn-MN"/>
        </w:rPr>
        <w:t xml:space="preserve"> АВАХ ЖУРАМ</w:t>
      </w:r>
    </w:p>
    <w:p w:rsidR="00F941C5" w:rsidRPr="0026079B" w:rsidRDefault="00F941C5" w:rsidP="00F941C5">
      <w:pPr>
        <w:jc w:val="center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sv-SE"/>
        </w:rPr>
      </w:pPr>
      <w:r w:rsidRPr="0026079B">
        <w:rPr>
          <w:rFonts w:ascii="Arial" w:hAnsi="Arial" w:cs="Arial"/>
          <w:b/>
          <w:lang w:val="sv-SE"/>
        </w:rPr>
        <w:t xml:space="preserve">Нэг. </w:t>
      </w:r>
      <w:r w:rsidRPr="0026079B">
        <w:rPr>
          <w:rFonts w:ascii="Arial" w:hAnsi="Arial" w:cs="Arial"/>
          <w:b/>
          <w:i/>
          <w:lang w:val="sv-SE"/>
        </w:rPr>
        <w:t>Нийтлэг үндэслэл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lang w:val="sv-SE"/>
        </w:rPr>
      </w:pPr>
    </w:p>
    <w:p w:rsidR="00F941C5" w:rsidRPr="0026079B" w:rsidRDefault="00F941C5" w:rsidP="00E84819">
      <w:pPr>
        <w:ind w:firstLine="36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1.1.</w:t>
      </w:r>
      <w:r w:rsidR="00E84819">
        <w:rPr>
          <w:rFonts w:ascii="Arial" w:hAnsi="Arial" w:cs="Arial"/>
          <w:lang w:val="mn-MN"/>
        </w:rPr>
        <w:t>Зөөврийн битүүмжилсэн саналын хайрцгаар санал өгөх, хүсэлт гаргах, з</w:t>
      </w:r>
      <w:r w:rsidR="00E84819" w:rsidRPr="00E84819">
        <w:rPr>
          <w:rFonts w:ascii="Arial" w:hAnsi="Arial" w:cs="Arial"/>
          <w:lang w:val="sv-SE"/>
        </w:rPr>
        <w:t>өөврийн</w:t>
      </w:r>
      <w:r w:rsidR="00E84819" w:rsidRPr="00E84819">
        <w:rPr>
          <w:rFonts w:ascii="Arial" w:hAnsi="Arial" w:cs="Arial"/>
          <w:lang w:val="mn-MN"/>
        </w:rPr>
        <w:t xml:space="preserve"> </w:t>
      </w:r>
      <w:r w:rsidR="00E84819" w:rsidRPr="00E84819">
        <w:rPr>
          <w:rFonts w:ascii="Arial" w:hAnsi="Arial" w:cs="Arial"/>
          <w:lang w:val="sv-SE"/>
        </w:rPr>
        <w:t>битүүмжилсэн</w:t>
      </w:r>
      <w:r w:rsidR="00E84819" w:rsidRPr="00E84819">
        <w:rPr>
          <w:rFonts w:ascii="Arial" w:hAnsi="Arial" w:cs="Arial"/>
          <w:lang w:val="mn-MN"/>
        </w:rPr>
        <w:t xml:space="preserve"> саналын</w:t>
      </w:r>
      <w:r w:rsidR="00E84819">
        <w:rPr>
          <w:rFonts w:ascii="Arial" w:hAnsi="Arial" w:cs="Arial"/>
          <w:lang w:val="sv-SE"/>
        </w:rPr>
        <w:t xml:space="preserve"> хайрцгаар санал авах чиглэл,</w:t>
      </w:r>
      <w:r w:rsidR="00E84819">
        <w:rPr>
          <w:rFonts w:ascii="Arial" w:hAnsi="Arial" w:cs="Arial"/>
          <w:lang w:val="mn-MN"/>
        </w:rPr>
        <w:t xml:space="preserve"> </w:t>
      </w:r>
      <w:r w:rsidR="00E84819" w:rsidRPr="00E84819">
        <w:rPr>
          <w:rFonts w:ascii="Arial" w:hAnsi="Arial" w:cs="Arial"/>
          <w:lang w:val="sv-SE"/>
        </w:rPr>
        <w:t>хуваарийг батлах, мэдээлэх</w:t>
      </w:r>
      <w:r w:rsidR="00E84819">
        <w:rPr>
          <w:rFonts w:ascii="Arial" w:hAnsi="Arial" w:cs="Arial"/>
          <w:lang w:val="mn-MN"/>
        </w:rPr>
        <w:t>, с</w:t>
      </w:r>
      <w:r w:rsidRPr="0026079B">
        <w:rPr>
          <w:rFonts w:ascii="Arial" w:hAnsi="Arial" w:cs="Arial"/>
          <w:lang w:val="sv-SE"/>
        </w:rPr>
        <w:t xml:space="preserve">онгогчийн саналыг зөөврийн битүүмжилсэн </w:t>
      </w:r>
      <w:r w:rsidRPr="0026079B">
        <w:rPr>
          <w:rFonts w:ascii="Arial" w:hAnsi="Arial" w:cs="Arial"/>
          <w:lang w:val="mn-MN"/>
        </w:rPr>
        <w:t xml:space="preserve">саналын </w:t>
      </w:r>
      <w:r w:rsidRPr="0026079B">
        <w:rPr>
          <w:rFonts w:ascii="Arial" w:hAnsi="Arial" w:cs="Arial"/>
          <w:lang w:val="sv-SE"/>
        </w:rPr>
        <w:t>хайрцгаар авах</w:t>
      </w:r>
      <w:r w:rsidR="00E84819">
        <w:rPr>
          <w:rFonts w:ascii="Arial" w:hAnsi="Arial" w:cs="Arial"/>
          <w:lang w:val="mn-MN"/>
        </w:rPr>
        <w:t>,</w:t>
      </w:r>
      <w:r w:rsidRPr="0026079B">
        <w:rPr>
          <w:rFonts w:ascii="Arial" w:hAnsi="Arial" w:cs="Arial"/>
          <w:lang w:val="sv-SE"/>
        </w:rPr>
        <w:t xml:space="preserve"> үйл ажиллагааг зохицуулахад энэхүү журмын зорилго оршино.</w:t>
      </w:r>
    </w:p>
    <w:p w:rsidR="00F941C5" w:rsidRPr="0026079B" w:rsidRDefault="00F941C5" w:rsidP="00E84819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1.2.</w:t>
      </w:r>
      <w:r w:rsidR="000C47C6">
        <w:rPr>
          <w:rFonts w:ascii="Arial" w:hAnsi="Arial" w:cs="Arial"/>
          <w:lang w:val="mn-MN"/>
        </w:rPr>
        <w:t>Д</w:t>
      </w:r>
      <w:r w:rsidRPr="0026079B">
        <w:rPr>
          <w:rFonts w:ascii="Arial" w:hAnsi="Arial" w:cs="Arial"/>
          <w:lang w:val="mn-MN"/>
        </w:rPr>
        <w:t xml:space="preserve">араах сонгогчийн саналыг санал авах өдрийн өмнөх өдрийн 09:00-20:00 цагийн хооронд зөөврийн битүүмжилсэн саналын хайрцгаар </w:t>
      </w:r>
      <w:r w:rsidRPr="0026079B">
        <w:rPr>
          <w:rFonts w:ascii="Arial" w:hAnsi="Arial" w:cs="Arial"/>
          <w:lang w:val="ms-BN"/>
        </w:rPr>
        <w:t>авна</w:t>
      </w:r>
      <w:r w:rsidRPr="0026079B">
        <w:rPr>
          <w:rFonts w:ascii="Arial" w:hAnsi="Arial" w:cs="Arial"/>
          <w:lang w:val="mn-MN"/>
        </w:rPr>
        <w:t xml:space="preserve">. </w:t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1440"/>
        <w:jc w:val="both"/>
        <w:textAlignment w:val="top"/>
        <w:rPr>
          <w:rFonts w:ascii="Arial" w:hAnsi="Arial" w:cs="Arial"/>
        </w:rPr>
      </w:pPr>
      <w:r w:rsidRPr="0026079B">
        <w:rPr>
          <w:rFonts w:ascii="Arial" w:hAnsi="Arial" w:cs="Arial"/>
          <w:lang w:val="mn-MN"/>
        </w:rPr>
        <w:t>1.2.1.</w:t>
      </w:r>
      <w:r w:rsidRPr="0026079B">
        <w:rPr>
          <w:rFonts w:ascii="Arial" w:hAnsi="Arial" w:cs="Arial"/>
        </w:rPr>
        <w:t>эрүүл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мэндийн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байдлын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улмаас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авах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байранд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өөрийн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биеэр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очиж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чадахгүй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сонгогч;</w:t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1440"/>
        <w:jc w:val="both"/>
        <w:textAlignment w:val="top"/>
        <w:rPr>
          <w:rFonts w:ascii="Arial" w:hAnsi="Arial" w:cs="Arial"/>
        </w:rPr>
      </w:pPr>
      <w:r w:rsidRPr="0026079B">
        <w:rPr>
          <w:rFonts w:ascii="Arial" w:hAnsi="Arial" w:cs="Arial"/>
          <w:lang w:val="mn-MN"/>
        </w:rPr>
        <w:t>1.2.2</w:t>
      </w:r>
      <w:r w:rsidRPr="0026079B">
        <w:rPr>
          <w:rFonts w:ascii="Arial" w:hAnsi="Arial" w:cs="Arial"/>
        </w:rPr>
        <w:t>.Дайчилгааны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тухай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хуульд</w:t>
      </w:r>
      <w:r w:rsidRPr="0026079B">
        <w:rPr>
          <w:rStyle w:val="FootnoteReference"/>
          <w:rFonts w:ascii="Arial" w:hAnsi="Arial" w:cs="Arial"/>
        </w:rPr>
        <w:footnoteReference w:id="2"/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заасны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дагуу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нийтийн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дайчилгаанд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хамрагдан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ажиллаж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байгаа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сонгогч;</w:t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1440"/>
        <w:jc w:val="both"/>
        <w:textAlignment w:val="top"/>
        <w:rPr>
          <w:rFonts w:ascii="Arial" w:hAnsi="Arial" w:cs="Arial"/>
        </w:rPr>
      </w:pPr>
      <w:r w:rsidRPr="0026079B">
        <w:rPr>
          <w:rFonts w:ascii="Arial" w:hAnsi="Arial" w:cs="Arial"/>
          <w:lang w:val="mn-MN"/>
        </w:rPr>
        <w:t>1.2.3</w:t>
      </w:r>
      <w:r w:rsidRPr="0026079B">
        <w:rPr>
          <w:rFonts w:ascii="Arial" w:hAnsi="Arial" w:cs="Arial"/>
        </w:rPr>
        <w:t>.зөрчлийн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улмаас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баривчлагдсан</w:t>
      </w:r>
      <w:r w:rsidRPr="0026079B">
        <w:rPr>
          <w:rFonts w:ascii="Arial" w:hAnsi="Arial" w:cs="Arial"/>
          <w:lang w:val="mn-MN"/>
        </w:rPr>
        <w:t xml:space="preserve">, захиргааны журмаар албадан эмчлүүлж байгаа </w:t>
      </w:r>
      <w:r w:rsidRPr="0026079B">
        <w:rPr>
          <w:rFonts w:ascii="Arial" w:hAnsi="Arial" w:cs="Arial"/>
        </w:rPr>
        <w:t>сонгогч;</w:t>
      </w:r>
    </w:p>
    <w:p w:rsidR="00F941C5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1.2.4</w:t>
      </w:r>
      <w:r w:rsidRPr="0026079B">
        <w:rPr>
          <w:rFonts w:ascii="Arial" w:hAnsi="Arial" w:cs="Arial"/>
        </w:rPr>
        <w:t>.Эрүүгийн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хэрэг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хянан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шийдвэрлэх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тухай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хуульд</w:t>
      </w:r>
      <w:r w:rsidRPr="0026079B">
        <w:rPr>
          <w:rStyle w:val="FootnoteReference"/>
          <w:rFonts w:ascii="Arial" w:hAnsi="Arial" w:cs="Arial"/>
        </w:rPr>
        <w:footnoteReference w:id="3"/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заасны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дагуу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баривчлагдсан, цагдан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хоригдсон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сонгогч</w:t>
      </w:r>
      <w:r w:rsidRPr="0026079B">
        <w:rPr>
          <w:rFonts w:ascii="Arial" w:hAnsi="Arial" w:cs="Arial"/>
          <w:lang w:val="mn-MN"/>
        </w:rPr>
        <w:t>.</w:t>
      </w:r>
    </w:p>
    <w:p w:rsidR="000C47C6" w:rsidRPr="000C47C6" w:rsidRDefault="000C47C6" w:rsidP="000C47C6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1.3.Аймаг, нийслэл, сум, дүүргийн иргэдийн Төлөөлөгчдийн Хурлын сонгуулийн тухайд өөрийн байнга оршин суугаа сум болон нийслэлийн нутаг дэвсгэрт байгаа энэ журмын 1.2-т заасан сонгогч хамаарна. </w:t>
      </w:r>
    </w:p>
    <w:p w:rsidR="00F941C5" w:rsidRPr="0026079B" w:rsidRDefault="00F941C5" w:rsidP="00F941C5">
      <w:pPr>
        <w:pStyle w:val="BodyText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ind w:left="357"/>
        <w:jc w:val="center"/>
        <w:rPr>
          <w:rFonts w:ascii="Arial" w:hAnsi="Arial" w:cs="Arial"/>
          <w:b/>
          <w:i/>
          <w:lang w:val="mn-MN"/>
        </w:rPr>
      </w:pPr>
      <w:r w:rsidRPr="0026079B">
        <w:rPr>
          <w:rFonts w:ascii="Arial" w:hAnsi="Arial" w:cs="Arial"/>
          <w:b/>
          <w:lang w:val="sv-SE"/>
        </w:rPr>
        <w:t xml:space="preserve">Хоёр. </w:t>
      </w:r>
      <w:r w:rsidRPr="0026079B">
        <w:rPr>
          <w:rFonts w:ascii="Arial" w:hAnsi="Arial" w:cs="Arial"/>
          <w:b/>
          <w:i/>
          <w:lang w:val="sv-SE"/>
        </w:rPr>
        <w:t xml:space="preserve">Зөөврийн битүүмжилсэн </w:t>
      </w:r>
      <w:r w:rsidRPr="0026079B">
        <w:rPr>
          <w:rFonts w:ascii="Arial" w:hAnsi="Arial" w:cs="Arial"/>
          <w:b/>
          <w:i/>
          <w:lang w:val="mn-MN"/>
        </w:rPr>
        <w:t xml:space="preserve">саналын </w:t>
      </w:r>
      <w:r w:rsidRPr="0026079B">
        <w:rPr>
          <w:rFonts w:ascii="Arial" w:hAnsi="Arial" w:cs="Arial"/>
          <w:b/>
          <w:i/>
          <w:lang w:val="sv-SE"/>
        </w:rPr>
        <w:t xml:space="preserve">хайрцгаар </w:t>
      </w:r>
    </w:p>
    <w:p w:rsidR="00F941C5" w:rsidRPr="0026079B" w:rsidRDefault="00F941C5" w:rsidP="00F941C5">
      <w:pPr>
        <w:ind w:left="357"/>
        <w:jc w:val="center"/>
        <w:rPr>
          <w:rFonts w:ascii="Arial" w:hAnsi="Arial" w:cs="Arial"/>
          <w:b/>
          <w:i/>
          <w:lang w:val="mn-MN"/>
        </w:rPr>
      </w:pPr>
      <w:r w:rsidRPr="0026079B">
        <w:rPr>
          <w:rFonts w:ascii="Arial" w:hAnsi="Arial" w:cs="Arial"/>
          <w:b/>
          <w:i/>
          <w:lang w:val="sv-SE"/>
        </w:rPr>
        <w:t>санал өгөх хүсэлт гаргах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2</w:t>
      </w:r>
      <w:r w:rsidRPr="0026079B">
        <w:rPr>
          <w:rFonts w:ascii="Arial" w:hAnsi="Arial" w:cs="Arial"/>
        </w:rPr>
        <w:t>.1.</w:t>
      </w:r>
      <w:r w:rsidRPr="0026079B">
        <w:rPr>
          <w:rFonts w:ascii="Arial" w:hAnsi="Arial" w:cs="Arial"/>
          <w:lang w:val="mn-MN"/>
        </w:rPr>
        <w:t>Зөөврийн битүүмжилсэн саналын хайрцгаар санал өгөх эрх бүхий сонгогч нь санал авах өдрөөс долоогоос доошгүй хоногийн өмнө зөөврийн битүүмжилсэн саналын хайрцгаар санал өгөх хүсэлтээ гаргаж, энэ журмын 2.2-т заасан баримтын хамт дараах байдлаар хүргүүлнэ.</w:t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lang w:val="en-US"/>
        </w:rPr>
      </w:pPr>
      <w:r w:rsidRPr="0026079B">
        <w:rPr>
          <w:rFonts w:ascii="Arial" w:hAnsi="Arial" w:cs="Arial"/>
          <w:lang w:val="mn-MN"/>
        </w:rPr>
        <w:tab/>
        <w:t xml:space="preserve">2.1.1.Энэ журмын 1.2.1-д заасан сонгогч эмнэлэг, сувилалд хэвтэн эмчлүүлж байгаа тохиолдолд тухайн байгууллагын захиргаанд, бусад тохиолдолд </w:t>
      </w:r>
      <w:r w:rsidR="00E84819">
        <w:rPr>
          <w:rFonts w:ascii="Arial" w:hAnsi="Arial" w:cs="Arial"/>
          <w:lang w:val="mn-MN"/>
        </w:rPr>
        <w:t xml:space="preserve">санал авах өдрөөс гурваас доошгүй хоногийн өмнө </w:t>
      </w:r>
      <w:r w:rsidRPr="0026079B">
        <w:rPr>
          <w:rFonts w:ascii="Arial" w:hAnsi="Arial" w:cs="Arial"/>
          <w:lang w:val="mn-MN"/>
        </w:rPr>
        <w:t>өөрийн харьяа хэсгийн хороонд</w:t>
      </w:r>
      <w:r w:rsidRPr="0026079B">
        <w:rPr>
          <w:rFonts w:ascii="Arial" w:hAnsi="Arial" w:cs="Arial"/>
          <w:lang w:val="en-US"/>
        </w:rPr>
        <w:t>;</w:t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  <w:r w:rsidRPr="0026079B">
        <w:rPr>
          <w:rFonts w:ascii="Arial" w:hAnsi="Arial" w:cs="Arial"/>
          <w:lang w:val="en-US"/>
        </w:rPr>
        <w:tab/>
        <w:t>2</w:t>
      </w:r>
      <w:r w:rsidRPr="0026079B">
        <w:rPr>
          <w:rFonts w:ascii="Arial" w:hAnsi="Arial" w:cs="Arial"/>
          <w:lang w:val="mn-MN"/>
        </w:rPr>
        <w:t xml:space="preserve">.1.2.Энэ журмын 1.2.2, 1.2.3, 1.2.4-т заасан сонгогч </w:t>
      </w:r>
      <w:r w:rsidRPr="0026079B">
        <w:rPr>
          <w:rFonts w:ascii="Arial" w:hAnsi="Arial" w:cs="Arial"/>
          <w:shd w:val="clear" w:color="auto" w:fill="FFFFFF"/>
        </w:rPr>
        <w:t>тухайн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байгууллагын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удирдлагад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өгөх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бөгөөд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байгууллагын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удирдлага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уг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хүсэлтийг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тодорхойлолтын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хамт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санал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авах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өдрөөс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долоогоос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доошгүй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хоногийн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өмнө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lastRenderedPageBreak/>
        <w:t>өөрийн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байгууллагын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нутаг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дэвсгэрийн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хувьд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харьяалагдах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сум, дүүргийн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сонгуулийн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хороонд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хүргүүлнэ.</w:t>
      </w:r>
    </w:p>
    <w:p w:rsidR="00F941C5" w:rsidRPr="0026079B" w:rsidRDefault="00F941C5" w:rsidP="00E84819">
      <w:pPr>
        <w:ind w:firstLine="72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>2.</w:t>
      </w:r>
      <w:r w:rsidRPr="0026079B">
        <w:rPr>
          <w:rFonts w:ascii="Arial" w:hAnsi="Arial" w:cs="Arial"/>
          <w:lang w:val="mn-MN"/>
        </w:rPr>
        <w:t>2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>Энэ журмын 2.1-д заасны дагуу бичгээр гаргасан х</w:t>
      </w:r>
      <w:r w:rsidR="009001FE">
        <w:rPr>
          <w:rFonts w:ascii="Arial" w:hAnsi="Arial" w:cs="Arial"/>
          <w:lang w:val="sv-SE"/>
        </w:rPr>
        <w:t>үсэл</w:t>
      </w:r>
      <w:r w:rsidR="009001FE">
        <w:rPr>
          <w:rFonts w:ascii="Arial" w:hAnsi="Arial" w:cs="Arial"/>
          <w:lang w:val="mn-MN"/>
        </w:rPr>
        <w:t>тэд овог нэр, регистрийн дугаар, оршин суугаа хаяг, зөөврийн битүүмжилсэн саналын хайрцгаар санал өгөх газрын хаяг, зөөврийн битүүмжилсэн саналын хайрцгаар санал өгөх шалтгаан, холбогдох утасны дугаарыг тодорхой бичиг дараах</w:t>
      </w:r>
      <w:r w:rsidRPr="0026079B">
        <w:rPr>
          <w:rFonts w:ascii="Arial" w:hAnsi="Arial" w:cs="Arial"/>
          <w:lang w:val="mn-MN"/>
        </w:rPr>
        <w:t xml:space="preserve"> </w:t>
      </w:r>
      <w:r w:rsidR="009001FE">
        <w:rPr>
          <w:rFonts w:ascii="Arial" w:hAnsi="Arial" w:cs="Arial"/>
          <w:lang w:val="mn-MN"/>
        </w:rPr>
        <w:t>баримтыг бичгийн хамт</w:t>
      </w:r>
      <w:r w:rsidRPr="0026079B">
        <w:rPr>
          <w:rFonts w:ascii="Arial" w:hAnsi="Arial" w:cs="Arial"/>
          <w:lang w:val="mn-MN"/>
        </w:rPr>
        <w:t xml:space="preserve"> ирүүлнэ</w:t>
      </w:r>
      <w:r w:rsidRPr="0026079B">
        <w:rPr>
          <w:rFonts w:ascii="Arial" w:hAnsi="Arial" w:cs="Arial"/>
          <w:lang w:val="sv-SE"/>
        </w:rPr>
        <w:t>: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ab/>
      </w:r>
      <w:r w:rsidRPr="0026079B">
        <w:rPr>
          <w:rFonts w:ascii="Arial" w:hAnsi="Arial" w:cs="Arial"/>
          <w:lang w:val="mn-MN"/>
        </w:rPr>
        <w:tab/>
        <w:t>2.2.1.Иргэний үнэмлэх эсхүл түүнтэй адилтган баримт бичгийн хуулбар</w:t>
      </w:r>
      <w:r w:rsidRPr="0026079B">
        <w:rPr>
          <w:rFonts w:ascii="Arial" w:hAnsi="Arial" w:cs="Arial"/>
        </w:rPr>
        <w:t>;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ab/>
      </w:r>
      <w:r w:rsidRPr="0026079B">
        <w:rPr>
          <w:rFonts w:ascii="Arial" w:hAnsi="Arial" w:cs="Arial"/>
          <w:lang w:val="mn-MN"/>
        </w:rPr>
        <w:tab/>
        <w:t xml:space="preserve">2.2.2.Энэ журмын 1.2.1-т заасан сонгогчийн тухайд </w:t>
      </w:r>
      <w:r w:rsidRPr="0026079B">
        <w:rPr>
          <w:rFonts w:ascii="Arial" w:hAnsi="Arial" w:cs="Arial"/>
          <w:lang w:val="sv-SE"/>
        </w:rPr>
        <w:t>биеийн эрүүл мэндийн байдлы</w:t>
      </w:r>
      <w:r w:rsidRPr="0026079B">
        <w:rPr>
          <w:rFonts w:ascii="Arial" w:hAnsi="Arial" w:cs="Arial"/>
          <w:lang w:val="mn-MN"/>
        </w:rPr>
        <w:t>г тодорхойлсон эмчийн магадлагаа</w:t>
      </w:r>
      <w:r w:rsidRPr="0026079B">
        <w:rPr>
          <w:rFonts w:ascii="Arial" w:hAnsi="Arial" w:cs="Arial"/>
          <w:lang w:val="sv-SE"/>
        </w:rPr>
        <w:t>;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ab/>
      </w:r>
      <w:r w:rsidRPr="0026079B">
        <w:rPr>
          <w:rFonts w:ascii="Arial" w:hAnsi="Arial" w:cs="Arial"/>
          <w:lang w:val="mn-MN"/>
        </w:rPr>
        <w:tab/>
      </w:r>
    </w:p>
    <w:p w:rsidR="00F941C5" w:rsidRPr="0026079B" w:rsidRDefault="00F941C5" w:rsidP="00F941C5">
      <w:pPr>
        <w:pStyle w:val="NormalWeb"/>
        <w:shd w:val="clear" w:color="auto" w:fill="FFFFFF"/>
        <w:spacing w:before="0" w:beforeAutospacing="0" w:after="150" w:afterAutospacing="0" w:line="270" w:lineRule="atLeast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shd w:val="clear" w:color="auto" w:fill="FFFFFF"/>
          <w:lang w:val="mn-MN"/>
        </w:rPr>
        <w:t xml:space="preserve">2.3.Энэ журмын 2.1-д заасны дагуу хүргүүлсэн </w:t>
      </w:r>
      <w:r w:rsidRPr="0026079B">
        <w:rPr>
          <w:rFonts w:ascii="Arial" w:hAnsi="Arial" w:cs="Arial"/>
          <w:shd w:val="clear" w:color="auto" w:fill="FFFFFF"/>
        </w:rPr>
        <w:t>хүсэлт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ийг хүлээн авсан сум, дүүргийн сонгуулийн хороо </w:t>
      </w:r>
      <w:r w:rsidRPr="0026079B">
        <w:rPr>
          <w:rFonts w:ascii="Arial" w:hAnsi="Arial" w:cs="Arial"/>
          <w:shd w:val="clear" w:color="auto" w:fill="FFFFFF"/>
        </w:rPr>
        <w:t>санал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авах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өдрөөс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таваас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доошгүй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хоногийн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өмнө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тухайн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байгууллагын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нутаг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дэвсгэрийн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хувьд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харьяалагдах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хэсгийн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хороонд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хүргүүлнэ.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2.</w:t>
      </w:r>
      <w:r w:rsidRPr="0026079B">
        <w:rPr>
          <w:rFonts w:ascii="Arial" w:hAnsi="Arial" w:cs="Arial"/>
          <w:lang w:val="mn-MN"/>
        </w:rPr>
        <w:t>4.</w:t>
      </w:r>
      <w:r w:rsidR="00E84819" w:rsidRPr="00E84819">
        <w:rPr>
          <w:rFonts w:ascii="Arial" w:hAnsi="Arial" w:cs="Arial"/>
          <w:lang w:val="mn-MN"/>
        </w:rPr>
        <w:t xml:space="preserve"> </w:t>
      </w:r>
      <w:r w:rsidR="00E84819" w:rsidRPr="0026079B">
        <w:rPr>
          <w:rFonts w:ascii="Arial" w:hAnsi="Arial" w:cs="Arial"/>
          <w:lang w:val="mn-MN"/>
        </w:rPr>
        <w:t xml:space="preserve">Монгол Улсын Их Хурлын сонгуулийн </w:t>
      </w:r>
      <w:r w:rsidR="00E84819">
        <w:rPr>
          <w:rFonts w:ascii="Arial" w:hAnsi="Arial" w:cs="Arial"/>
          <w:lang w:val="mn-MN"/>
        </w:rPr>
        <w:t>тухайд х</w:t>
      </w:r>
      <w:r w:rsidRPr="0026079B">
        <w:rPr>
          <w:rFonts w:ascii="Arial" w:hAnsi="Arial" w:cs="Arial"/>
          <w:lang w:val="mn-MN"/>
        </w:rPr>
        <w:t>эсгийн хорооны дарга з</w:t>
      </w:r>
      <w:r w:rsidRPr="0026079B">
        <w:rPr>
          <w:rFonts w:ascii="Arial" w:hAnsi="Arial" w:cs="Arial"/>
          <w:lang w:val="sv-SE"/>
        </w:rPr>
        <w:t>өөврийн битүүмжилсэн</w:t>
      </w:r>
      <w:r w:rsidRPr="0026079B">
        <w:rPr>
          <w:rFonts w:ascii="Arial" w:hAnsi="Arial" w:cs="Arial"/>
          <w:lang w:val="mn-MN"/>
        </w:rPr>
        <w:t xml:space="preserve"> саналын</w:t>
      </w:r>
      <w:r w:rsidRPr="0026079B">
        <w:rPr>
          <w:rFonts w:ascii="Arial" w:hAnsi="Arial" w:cs="Arial"/>
          <w:lang w:val="sv-SE"/>
        </w:rPr>
        <w:t xml:space="preserve"> хайрцгаар санал өгөх тухай</w:t>
      </w:r>
      <w:r w:rsidRPr="0026079B">
        <w:rPr>
          <w:rFonts w:ascii="Arial" w:hAnsi="Arial" w:cs="Arial"/>
          <w:lang w:val="mn-MN"/>
        </w:rPr>
        <w:t xml:space="preserve"> хүсэлтийг хүлээн авч Монгол Улсын Их Хурлын сонгуулийн тухай хуулийн 63 дугаар зүйлийн 63.6-д заасан ажиллагааг хийнэ.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</w:rPr>
      </w:pPr>
      <w:r w:rsidRPr="0026079B">
        <w:rPr>
          <w:rFonts w:ascii="Arial" w:hAnsi="Arial" w:cs="Arial"/>
          <w:lang w:val="sv-SE"/>
        </w:rPr>
        <w:tab/>
        <w:t>2.</w:t>
      </w:r>
      <w:r w:rsidRPr="0026079B">
        <w:rPr>
          <w:rFonts w:ascii="Arial" w:hAnsi="Arial" w:cs="Arial"/>
          <w:lang w:val="mn-MN"/>
        </w:rPr>
        <w:t>5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>Хэсгийн хорооны дэргэд ажиллах итгэмжлэгдсэн ажилтан з</w:t>
      </w:r>
      <w:r w:rsidRPr="0026079B">
        <w:rPr>
          <w:rFonts w:ascii="Arial" w:hAnsi="Arial" w:cs="Arial"/>
          <w:lang w:val="sv-SE"/>
        </w:rPr>
        <w:t>өөврийн битүүмжилсэн</w:t>
      </w:r>
      <w:r w:rsidRPr="0026079B">
        <w:rPr>
          <w:rFonts w:ascii="Arial" w:hAnsi="Arial" w:cs="Arial"/>
          <w:lang w:val="mn-MN"/>
        </w:rPr>
        <w:t xml:space="preserve"> саналын</w:t>
      </w:r>
      <w:r w:rsidRPr="0026079B">
        <w:rPr>
          <w:rFonts w:ascii="Arial" w:hAnsi="Arial" w:cs="Arial"/>
          <w:lang w:val="sv-SE"/>
        </w:rPr>
        <w:t xml:space="preserve"> хайрцгаар санал </w:t>
      </w:r>
      <w:r w:rsidRPr="0026079B">
        <w:rPr>
          <w:rFonts w:ascii="Arial" w:hAnsi="Arial" w:cs="Arial"/>
          <w:lang w:val="mn-MN"/>
        </w:rPr>
        <w:t>өгөх</w:t>
      </w:r>
      <w:r w:rsidRPr="0026079B">
        <w:rPr>
          <w:rFonts w:ascii="Arial" w:hAnsi="Arial" w:cs="Arial"/>
          <w:lang w:val="sv-SE"/>
        </w:rPr>
        <w:t xml:space="preserve"> сонгогчдын нэрийн жагсаалтыг </w:t>
      </w:r>
      <w:r w:rsidRPr="0026079B">
        <w:rPr>
          <w:rFonts w:ascii="Arial" w:hAnsi="Arial" w:cs="Arial"/>
          <w:lang w:val="mn-MN"/>
        </w:rPr>
        <w:t>Улсын бүртгэлийн асуудал эрхэлсэн төрийн захиргааны төв байгууллагаас</w:t>
      </w:r>
      <w:r w:rsidRPr="0026079B">
        <w:rPr>
          <w:rFonts w:ascii="Arial" w:hAnsi="Arial" w:cs="Arial"/>
          <w:lang w:val="sv-SE"/>
        </w:rPr>
        <w:t xml:space="preserve"> баталсан маягтын дагуу </w:t>
      </w:r>
      <w:r w:rsidRPr="0026079B">
        <w:rPr>
          <w:rFonts w:ascii="Arial" w:hAnsi="Arial" w:cs="Arial"/>
          <w:lang w:val="mn-MN"/>
        </w:rPr>
        <w:t>тусад нь гаргана</w:t>
      </w:r>
      <w:r w:rsidRPr="0026079B">
        <w:rPr>
          <w:rFonts w:ascii="Arial" w:hAnsi="Arial" w:cs="Arial"/>
          <w:lang w:val="sv-SE"/>
        </w:rPr>
        <w:t xml:space="preserve">. 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i/>
          <w:lang w:val="sv-SE"/>
        </w:rPr>
      </w:pPr>
      <w:r w:rsidRPr="0026079B">
        <w:rPr>
          <w:rFonts w:ascii="Arial" w:hAnsi="Arial" w:cs="Arial"/>
          <w:b/>
          <w:lang w:val="sv-SE"/>
        </w:rPr>
        <w:t xml:space="preserve">Гурав. </w:t>
      </w:r>
      <w:r w:rsidRPr="0026079B">
        <w:rPr>
          <w:rFonts w:ascii="Arial" w:hAnsi="Arial" w:cs="Arial"/>
          <w:b/>
          <w:i/>
          <w:lang w:val="sv-SE"/>
        </w:rPr>
        <w:t>Зөөврийн</w:t>
      </w:r>
      <w:r w:rsidRPr="0026079B">
        <w:rPr>
          <w:rFonts w:ascii="Arial" w:hAnsi="Arial" w:cs="Arial"/>
          <w:b/>
          <w:i/>
          <w:lang w:val="mn-MN"/>
        </w:rPr>
        <w:t xml:space="preserve"> </w:t>
      </w:r>
      <w:r w:rsidRPr="0026079B">
        <w:rPr>
          <w:rFonts w:ascii="Arial" w:hAnsi="Arial" w:cs="Arial"/>
          <w:b/>
          <w:i/>
          <w:lang w:val="sv-SE"/>
        </w:rPr>
        <w:t>битүүмжилсэн</w:t>
      </w:r>
      <w:r w:rsidRPr="0026079B">
        <w:rPr>
          <w:rFonts w:ascii="Arial" w:hAnsi="Arial" w:cs="Arial"/>
          <w:b/>
          <w:i/>
          <w:lang w:val="mn-MN"/>
        </w:rPr>
        <w:t xml:space="preserve"> саналын</w:t>
      </w:r>
      <w:r w:rsidRPr="0026079B">
        <w:rPr>
          <w:rFonts w:ascii="Arial" w:hAnsi="Arial" w:cs="Arial"/>
          <w:b/>
          <w:i/>
          <w:lang w:val="sv-SE"/>
        </w:rPr>
        <w:t xml:space="preserve"> хайрцгаар санал авах чиглэл, 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i/>
          <w:lang w:val="sv-SE"/>
        </w:rPr>
      </w:pPr>
      <w:r w:rsidRPr="0026079B">
        <w:rPr>
          <w:rFonts w:ascii="Arial" w:hAnsi="Arial" w:cs="Arial"/>
          <w:b/>
          <w:i/>
          <w:lang w:val="sv-SE"/>
        </w:rPr>
        <w:t>хуваарийг батлах, мэдээлэх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  <w:i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</w:rPr>
      </w:pPr>
      <w:r w:rsidRPr="0026079B">
        <w:rPr>
          <w:rFonts w:ascii="Arial" w:hAnsi="Arial" w:cs="Arial"/>
          <w:lang w:val="sv-SE"/>
        </w:rPr>
        <w:tab/>
        <w:t>3.1.</w:t>
      </w:r>
      <w:r w:rsidRPr="0026079B">
        <w:rPr>
          <w:rFonts w:ascii="Arial" w:hAnsi="Arial" w:cs="Arial"/>
          <w:lang w:val="mn-MN"/>
        </w:rPr>
        <w:t xml:space="preserve">Хэсгийн хорооны дарга </w:t>
      </w:r>
      <w:r w:rsidRPr="0026079B">
        <w:rPr>
          <w:rFonts w:ascii="Arial" w:hAnsi="Arial" w:cs="Arial"/>
        </w:rPr>
        <w:t>зөөврийн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битүүмжилсэн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саналын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хайрцгаар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өгөх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сонгогч</w:t>
      </w:r>
      <w:r w:rsidRPr="0026079B">
        <w:rPr>
          <w:rFonts w:ascii="Arial" w:hAnsi="Arial" w:cs="Arial"/>
          <w:lang w:val="mn-MN"/>
        </w:rPr>
        <w:t>ды</w:t>
      </w:r>
      <w:r w:rsidRPr="0026079B">
        <w:rPr>
          <w:rFonts w:ascii="Arial" w:hAnsi="Arial" w:cs="Arial"/>
        </w:rPr>
        <w:t>н</w:t>
      </w:r>
      <w:r w:rsidRPr="0026079B">
        <w:rPr>
          <w:rFonts w:ascii="Arial" w:hAnsi="Arial" w:cs="Arial"/>
          <w:lang w:val="mn-MN"/>
        </w:rPr>
        <w:t xml:space="preserve"> нэрийн жагсаалтыг үндэслэн </w:t>
      </w:r>
      <w:r w:rsidRPr="0026079B">
        <w:rPr>
          <w:rFonts w:ascii="Arial" w:hAnsi="Arial" w:cs="Arial"/>
        </w:rPr>
        <w:t>санал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авах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хуваар</w:t>
      </w:r>
      <w:r w:rsidRPr="0026079B">
        <w:rPr>
          <w:rFonts w:ascii="Arial" w:hAnsi="Arial" w:cs="Arial"/>
          <w:lang w:val="mn-MN"/>
        </w:rPr>
        <w:t xml:space="preserve">ь, </w:t>
      </w:r>
      <w:r w:rsidRPr="0026079B">
        <w:rPr>
          <w:rFonts w:ascii="Arial" w:hAnsi="Arial" w:cs="Arial"/>
        </w:rPr>
        <w:t>чиглэл</w:t>
      </w:r>
      <w:r w:rsidRPr="0026079B">
        <w:rPr>
          <w:rFonts w:ascii="Arial" w:hAnsi="Arial" w:cs="Arial"/>
          <w:lang w:val="mn-MN"/>
        </w:rPr>
        <w:t>ийг</w:t>
      </w:r>
      <w:r w:rsidRPr="0026079B">
        <w:rPr>
          <w:rFonts w:ascii="Arial" w:hAnsi="Arial" w:cs="Arial"/>
        </w:rPr>
        <w:t xml:space="preserve"> батлана.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  <w:r w:rsidRPr="0026079B">
        <w:rPr>
          <w:rFonts w:ascii="Arial" w:hAnsi="Arial" w:cs="Arial"/>
          <w:lang w:val="sv-SE"/>
        </w:rPr>
        <w:tab/>
        <w:t>3.2.Санал авах чиглэлд</w:t>
      </w:r>
      <w:r w:rsidRPr="0026079B">
        <w:rPr>
          <w:rFonts w:ascii="Arial" w:hAnsi="Arial" w:cs="Arial"/>
          <w:lang w:val="mn-MN"/>
        </w:rPr>
        <w:t xml:space="preserve"> тухайн чиглэлийн</w:t>
      </w:r>
      <w:r w:rsidRPr="0026079B">
        <w:rPr>
          <w:rFonts w:ascii="Arial" w:hAnsi="Arial" w:cs="Arial"/>
          <w:lang w:val="sv-SE"/>
        </w:rPr>
        <w:t xml:space="preserve"> дугаар,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  <w:lang w:val="sv-SE"/>
        </w:rPr>
        <w:t xml:space="preserve">сонгогчийн </w:t>
      </w:r>
      <w:r w:rsidRPr="0026079B">
        <w:rPr>
          <w:rFonts w:ascii="Arial" w:hAnsi="Arial" w:cs="Arial"/>
          <w:lang w:val="mn-MN"/>
        </w:rPr>
        <w:t xml:space="preserve">овог </w:t>
      </w:r>
      <w:r w:rsidRPr="0026079B">
        <w:rPr>
          <w:rFonts w:ascii="Arial" w:hAnsi="Arial" w:cs="Arial"/>
          <w:lang w:val="sv-SE"/>
        </w:rPr>
        <w:t xml:space="preserve">нэр, </w:t>
      </w:r>
      <w:r w:rsidRPr="0026079B">
        <w:rPr>
          <w:rFonts w:ascii="Arial" w:hAnsi="Arial" w:cs="Arial"/>
          <w:lang w:val="mn-MN"/>
        </w:rPr>
        <w:t xml:space="preserve">регистрийн дугаар, түүний </w:t>
      </w:r>
      <w:r w:rsidRPr="0026079B">
        <w:rPr>
          <w:rFonts w:ascii="Arial" w:hAnsi="Arial" w:cs="Arial"/>
          <w:lang w:val="sv-SE"/>
        </w:rPr>
        <w:t xml:space="preserve">оршин </w:t>
      </w:r>
      <w:r w:rsidRPr="0026079B">
        <w:rPr>
          <w:rFonts w:ascii="Arial" w:hAnsi="Arial" w:cs="Arial"/>
          <w:lang w:val="mn-MN"/>
        </w:rPr>
        <w:t xml:space="preserve">байгаа </w:t>
      </w:r>
      <w:r w:rsidRPr="0026079B">
        <w:rPr>
          <w:rFonts w:ascii="Arial" w:hAnsi="Arial" w:cs="Arial"/>
          <w:lang w:val="sv-SE"/>
        </w:rPr>
        <w:t xml:space="preserve">газрын хаяг, </w:t>
      </w:r>
      <w:r w:rsidRPr="0026079B">
        <w:rPr>
          <w:rFonts w:ascii="Arial" w:hAnsi="Arial" w:cs="Arial"/>
          <w:lang w:val="mn-MN"/>
        </w:rPr>
        <w:t xml:space="preserve">очих буцах </w:t>
      </w:r>
      <w:r w:rsidRPr="0026079B">
        <w:rPr>
          <w:rFonts w:ascii="Arial" w:hAnsi="Arial" w:cs="Arial"/>
          <w:lang w:val="sv-SE"/>
        </w:rPr>
        <w:t>чиглэл</w:t>
      </w:r>
      <w:r w:rsidRPr="0026079B">
        <w:rPr>
          <w:rFonts w:ascii="Arial" w:hAnsi="Arial" w:cs="Arial"/>
          <w:lang w:val="mn-MN"/>
        </w:rPr>
        <w:t xml:space="preserve">, хэсгийн хорооны гишүүний овог нэр, ажиглагчийн мэдээллийг </w:t>
      </w:r>
      <w:r w:rsidRPr="0026079B">
        <w:rPr>
          <w:rFonts w:ascii="Arial" w:hAnsi="Arial" w:cs="Arial"/>
          <w:lang w:val="sv-SE"/>
        </w:rPr>
        <w:t>тусгана.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 xml:space="preserve">3.3.Санал авах хуваарийг гаргахдаа чиглэл тус бүрээр санал өгөх сонгогчийн тоо, саналын хуудасны тоо, саналын хайрцагны тоо, дугаар, лацны дугаар, </w:t>
      </w:r>
      <w:r w:rsidRPr="0026079B">
        <w:rPr>
          <w:rFonts w:ascii="Arial" w:hAnsi="Arial" w:cs="Arial"/>
          <w:lang w:val="mn-MN"/>
        </w:rPr>
        <w:t>хэсгийн хорооны гишүүний нэр</w:t>
      </w:r>
      <w:r w:rsidRPr="0026079B">
        <w:rPr>
          <w:rFonts w:ascii="Arial" w:hAnsi="Arial" w:cs="Arial"/>
          <w:lang w:val="sv-SE"/>
        </w:rPr>
        <w:t xml:space="preserve">, тээврийн хэрэгслийн улсын дугаарыг </w:t>
      </w:r>
      <w:r w:rsidRPr="0026079B">
        <w:rPr>
          <w:rFonts w:ascii="Arial" w:hAnsi="Arial" w:cs="Arial"/>
          <w:lang w:val="mn-MN"/>
        </w:rPr>
        <w:t>бичсэн байна.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  <w:r w:rsidRPr="0026079B">
        <w:rPr>
          <w:rFonts w:ascii="Arial" w:hAnsi="Arial" w:cs="Arial"/>
          <w:lang w:val="sv-SE"/>
        </w:rPr>
        <w:tab/>
        <w:t xml:space="preserve">3.4.Санал авах өдрийн </w:t>
      </w:r>
      <w:r w:rsidRPr="0026079B">
        <w:rPr>
          <w:rFonts w:ascii="Arial" w:hAnsi="Arial" w:cs="Arial"/>
          <w:lang w:val="mn-MN"/>
        </w:rPr>
        <w:t>өмнөх өдрийн 09:00</w:t>
      </w:r>
      <w:r w:rsidRPr="0026079B">
        <w:rPr>
          <w:rFonts w:ascii="Arial" w:hAnsi="Arial" w:cs="Arial"/>
          <w:lang w:val="sv-SE"/>
        </w:rPr>
        <w:t xml:space="preserve"> цагт </w:t>
      </w:r>
      <w:r w:rsidRPr="0026079B">
        <w:rPr>
          <w:rFonts w:ascii="Arial" w:hAnsi="Arial" w:cs="Arial"/>
          <w:lang w:val="mn-MN"/>
        </w:rPr>
        <w:t xml:space="preserve">хэсгийн хорооны </w:t>
      </w:r>
      <w:r w:rsidRPr="0026079B">
        <w:rPr>
          <w:rFonts w:ascii="Arial" w:hAnsi="Arial" w:cs="Arial"/>
          <w:lang w:val="sv-SE"/>
        </w:rPr>
        <w:t>бүрэлдэхүүн сонгогчдын төлөөл</w:t>
      </w:r>
      <w:r w:rsidRPr="0026079B">
        <w:rPr>
          <w:rFonts w:ascii="Arial" w:hAnsi="Arial" w:cs="Arial"/>
          <w:lang w:val="mn-MN"/>
        </w:rPr>
        <w:t>ө</w:t>
      </w:r>
      <w:r w:rsidRPr="0026079B">
        <w:rPr>
          <w:rFonts w:ascii="Arial" w:hAnsi="Arial" w:cs="Arial"/>
          <w:lang w:val="sv-SE"/>
        </w:rPr>
        <w:t>л</w:t>
      </w:r>
      <w:r w:rsidRPr="0026079B">
        <w:rPr>
          <w:rFonts w:ascii="Arial" w:hAnsi="Arial" w:cs="Arial"/>
          <w:lang w:val="mn-MN"/>
        </w:rPr>
        <w:t>, ажиглагчдыг</w:t>
      </w:r>
      <w:r w:rsidRPr="0026079B">
        <w:rPr>
          <w:rFonts w:ascii="Arial" w:hAnsi="Arial" w:cs="Arial"/>
          <w:lang w:val="sv-SE"/>
        </w:rPr>
        <w:t xml:space="preserve"> байлцуулан санал авах </w:t>
      </w:r>
      <w:r w:rsidRPr="0026079B">
        <w:rPr>
          <w:rFonts w:ascii="Arial" w:hAnsi="Arial" w:cs="Arial"/>
          <w:lang w:val="mn-MN"/>
        </w:rPr>
        <w:t>зөөврийн</w:t>
      </w:r>
      <w:r w:rsidRPr="0026079B">
        <w:rPr>
          <w:rFonts w:ascii="Arial" w:hAnsi="Arial" w:cs="Arial"/>
          <w:lang w:val="sv-SE"/>
        </w:rPr>
        <w:t xml:space="preserve"> хайрцгийг нээж</w:t>
      </w:r>
      <w:r w:rsidRPr="0026079B">
        <w:rPr>
          <w:rFonts w:ascii="Arial" w:hAnsi="Arial" w:cs="Arial"/>
          <w:lang w:val="mn-MN"/>
        </w:rPr>
        <w:t xml:space="preserve"> харуулан, </w:t>
      </w:r>
      <w:r w:rsidRPr="0026079B">
        <w:rPr>
          <w:rFonts w:ascii="Arial" w:hAnsi="Arial" w:cs="Arial"/>
          <w:lang w:val="sv-SE"/>
        </w:rPr>
        <w:t xml:space="preserve">шалган битүүмжилж лацдсаны дараа </w:t>
      </w:r>
      <w:r w:rsidRPr="0026079B">
        <w:rPr>
          <w:rFonts w:ascii="Arial" w:hAnsi="Arial" w:cs="Arial"/>
          <w:lang w:val="mn-MN"/>
        </w:rPr>
        <w:t>зөөврийн битүүмжилсэн саналын хайрцгаар</w:t>
      </w:r>
      <w:r w:rsidRPr="0026079B">
        <w:rPr>
          <w:rFonts w:ascii="Arial" w:hAnsi="Arial" w:cs="Arial"/>
          <w:lang w:val="sv-SE"/>
        </w:rPr>
        <w:t xml:space="preserve"> санал өгөх сонгогчийн тоо, санал авах хуваарь,</w:t>
      </w:r>
      <w:r w:rsidRPr="0026079B">
        <w:rPr>
          <w:rFonts w:ascii="Arial" w:hAnsi="Arial" w:cs="Arial"/>
          <w:lang w:val="mn-MN"/>
        </w:rPr>
        <w:t xml:space="preserve"> чиглэл, зөөврийн битүүмжилсэн саналын</w:t>
      </w:r>
      <w:r w:rsidRPr="0026079B">
        <w:rPr>
          <w:rFonts w:ascii="Arial" w:hAnsi="Arial" w:cs="Arial"/>
          <w:lang w:val="sv-SE"/>
        </w:rPr>
        <w:t xml:space="preserve"> хайрцаг</w:t>
      </w:r>
      <w:r w:rsidRPr="0026079B">
        <w:rPr>
          <w:rFonts w:ascii="Arial" w:hAnsi="Arial" w:cs="Arial"/>
          <w:lang w:val="mn-MN"/>
        </w:rPr>
        <w:t>ны</w:t>
      </w:r>
      <w:r w:rsidRPr="0026079B">
        <w:rPr>
          <w:rFonts w:ascii="Arial" w:hAnsi="Arial" w:cs="Arial"/>
          <w:lang w:val="sv-SE"/>
        </w:rPr>
        <w:t xml:space="preserve"> лацны дугаарыг </w:t>
      </w:r>
      <w:r w:rsidRPr="0026079B">
        <w:rPr>
          <w:rFonts w:ascii="Arial" w:hAnsi="Arial" w:cs="Arial"/>
          <w:lang w:val="mn-MN"/>
        </w:rPr>
        <w:t>тусгасан тэмдэглэл үйлдэж</w:t>
      </w:r>
      <w:r w:rsidRPr="0026079B">
        <w:rPr>
          <w:rFonts w:ascii="Arial" w:hAnsi="Arial" w:cs="Arial"/>
          <w:lang w:val="sv-SE"/>
        </w:rPr>
        <w:t xml:space="preserve"> гарын үсэг зурна.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b/>
          <w:lang w:val="sv-SE"/>
        </w:rPr>
        <w:t xml:space="preserve">Дөрөв. </w:t>
      </w:r>
      <w:r w:rsidRPr="0026079B">
        <w:rPr>
          <w:rFonts w:ascii="Arial" w:hAnsi="Arial" w:cs="Arial"/>
          <w:b/>
          <w:i/>
          <w:lang w:val="sv-SE"/>
        </w:rPr>
        <w:t>Зөөврийн битүүмжилсэн</w:t>
      </w:r>
      <w:r w:rsidRPr="0026079B">
        <w:rPr>
          <w:rFonts w:ascii="Arial" w:hAnsi="Arial" w:cs="Arial"/>
          <w:b/>
          <w:i/>
          <w:lang w:val="mn-MN"/>
        </w:rPr>
        <w:t xml:space="preserve"> саналын</w:t>
      </w:r>
      <w:r w:rsidRPr="0026079B">
        <w:rPr>
          <w:rFonts w:ascii="Arial" w:hAnsi="Arial" w:cs="Arial"/>
          <w:b/>
          <w:i/>
          <w:lang w:val="sv-SE"/>
        </w:rPr>
        <w:t xml:space="preserve"> хайрцгаар</w:t>
      </w:r>
      <w:r w:rsidRPr="0026079B">
        <w:rPr>
          <w:rFonts w:ascii="Arial" w:hAnsi="Arial" w:cs="Arial"/>
          <w:b/>
          <w:i/>
          <w:lang w:val="mn-MN"/>
        </w:rPr>
        <w:t xml:space="preserve"> </w:t>
      </w:r>
      <w:r w:rsidRPr="0026079B">
        <w:rPr>
          <w:rFonts w:ascii="Arial" w:hAnsi="Arial" w:cs="Arial"/>
          <w:b/>
          <w:i/>
          <w:lang w:val="sv-SE"/>
        </w:rPr>
        <w:t>санал авах</w:t>
      </w:r>
    </w:p>
    <w:p w:rsidR="00F941C5" w:rsidRPr="0026079B" w:rsidRDefault="00F941C5" w:rsidP="00F941C5">
      <w:pPr>
        <w:jc w:val="center"/>
        <w:rPr>
          <w:rFonts w:ascii="Arial" w:hAnsi="Arial" w:cs="Arial"/>
          <w:b/>
          <w:i/>
          <w:lang w:val="mn-MN"/>
        </w:rPr>
      </w:pPr>
    </w:p>
    <w:p w:rsidR="00F941C5" w:rsidRPr="0026079B" w:rsidRDefault="00E84819" w:rsidP="00F941C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lastRenderedPageBreak/>
        <w:tab/>
        <w:t>4.1</w:t>
      </w:r>
      <w:r>
        <w:rPr>
          <w:rFonts w:ascii="Arial" w:hAnsi="Arial" w:cs="Arial"/>
          <w:lang w:val="mn-MN"/>
        </w:rPr>
        <w:t>.З</w:t>
      </w:r>
      <w:r w:rsidR="00F941C5" w:rsidRPr="0026079B">
        <w:rPr>
          <w:rFonts w:ascii="Arial" w:hAnsi="Arial" w:cs="Arial"/>
        </w:rPr>
        <w:t>өөврийн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битүүмжилсэн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саналын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хайрцгаар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санал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өгөх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сонгогчийн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саналыг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тухайн</w:t>
      </w:r>
      <w:r w:rsidR="00F941C5" w:rsidRPr="0026079B">
        <w:rPr>
          <w:rFonts w:ascii="Arial" w:hAnsi="Arial" w:cs="Arial"/>
          <w:lang w:val="mn-MN"/>
        </w:rPr>
        <w:t xml:space="preserve"> сонгогчийн </w:t>
      </w:r>
      <w:r w:rsidR="00F941C5" w:rsidRPr="0026079B">
        <w:rPr>
          <w:rFonts w:ascii="Arial" w:hAnsi="Arial" w:cs="Arial"/>
        </w:rPr>
        <w:t>оршин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байгаа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газарт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нь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очиж</w:t>
      </w:r>
      <w:r w:rsidR="00F941C5" w:rsidRPr="0026079B">
        <w:rPr>
          <w:rFonts w:ascii="Arial" w:hAnsi="Arial" w:cs="Arial"/>
          <w:lang w:val="mn-MN"/>
        </w:rPr>
        <w:t xml:space="preserve"> </w:t>
      </w:r>
      <w:r w:rsidR="00F941C5" w:rsidRPr="0026079B">
        <w:rPr>
          <w:rFonts w:ascii="Arial" w:hAnsi="Arial" w:cs="Arial"/>
        </w:rPr>
        <w:t>авна.</w:t>
      </w:r>
    </w:p>
    <w:p w:rsidR="00F941C5" w:rsidRPr="009001FE" w:rsidRDefault="00F941C5" w:rsidP="00F941C5">
      <w:pPr>
        <w:jc w:val="both"/>
        <w:rPr>
          <w:rFonts w:ascii="Arial" w:hAnsi="Arial" w:cs="Arial"/>
          <w:strike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4.</w:t>
      </w:r>
      <w:r w:rsidRPr="0026079B">
        <w:rPr>
          <w:rFonts w:ascii="Arial" w:hAnsi="Arial" w:cs="Arial"/>
          <w:lang w:val="mn-MN"/>
        </w:rPr>
        <w:t>2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</w:rPr>
        <w:t>Зөөврийн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битүүмжилсэн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саналын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хайрцгаар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өгөх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сонгогчийн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иргэний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үнэмлэх</w:t>
      </w:r>
      <w:r w:rsidRPr="0026079B">
        <w:rPr>
          <w:rFonts w:ascii="Arial" w:hAnsi="Arial" w:cs="Arial"/>
          <w:lang w:val="mn-MN"/>
        </w:rPr>
        <w:t xml:space="preserve"> эсхүл түүнтэй адилтгах баримт бичгийг </w:t>
      </w:r>
      <w:r w:rsidRPr="0026079B">
        <w:rPr>
          <w:rFonts w:ascii="Arial" w:hAnsi="Arial" w:cs="Arial"/>
        </w:rPr>
        <w:t>шалгасны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үндсэн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дээр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саналын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</w:rPr>
        <w:t>хуудс</w:t>
      </w:r>
      <w:r w:rsidRPr="0026079B">
        <w:rPr>
          <w:rFonts w:ascii="Arial" w:hAnsi="Arial" w:cs="Arial"/>
          <w:lang w:val="mn-MN"/>
        </w:rPr>
        <w:t xml:space="preserve">ыг дугтуйн хамт </w:t>
      </w:r>
      <w:r w:rsidRPr="0026079B">
        <w:rPr>
          <w:rFonts w:ascii="Arial" w:hAnsi="Arial" w:cs="Arial"/>
        </w:rPr>
        <w:t>олгоно.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ab/>
        <w:t>4.3.</w:t>
      </w:r>
      <w:r w:rsidRPr="0026079B">
        <w:rPr>
          <w:rFonts w:ascii="Arial" w:hAnsi="Arial" w:cs="Arial"/>
          <w:shd w:val="clear" w:color="auto" w:fill="FFFFFF"/>
        </w:rPr>
        <w:t>Зөөврийн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битүүмжилсэн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саналын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хайрцгаар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санал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өгөх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сонгогч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санал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бэлтгэх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зөөврийн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бүхээгт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саналаа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>нууцаар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6079B">
        <w:rPr>
          <w:rFonts w:ascii="Arial" w:hAnsi="Arial" w:cs="Arial"/>
          <w:shd w:val="clear" w:color="auto" w:fill="FFFFFF"/>
        </w:rPr>
        <w:t xml:space="preserve">тэмдэглэж, </w:t>
      </w:r>
      <w:r w:rsidRPr="0026079B">
        <w:rPr>
          <w:rFonts w:ascii="Arial" w:hAnsi="Arial" w:cs="Arial"/>
          <w:shd w:val="clear" w:color="auto" w:fill="FFFFFF"/>
          <w:lang w:val="mn-MN"/>
        </w:rPr>
        <w:t xml:space="preserve">саналын хуудсаа </w:t>
      </w:r>
      <w:r w:rsidRPr="0026079B">
        <w:rPr>
          <w:rFonts w:ascii="Arial" w:hAnsi="Arial" w:cs="Arial"/>
          <w:shd w:val="clear" w:color="auto" w:fill="FFFFFF"/>
        </w:rPr>
        <w:t>дугтуй</w:t>
      </w:r>
      <w:r w:rsidRPr="0026079B">
        <w:rPr>
          <w:rFonts w:ascii="Arial" w:hAnsi="Arial" w:cs="Arial"/>
          <w:shd w:val="clear" w:color="auto" w:fill="FFFFFF"/>
          <w:lang w:val="mn-MN"/>
        </w:rPr>
        <w:t>лж зөөврийн битүүмжилсэн саналын хайрцагт хийнэ.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</w:rPr>
      </w:pPr>
      <w:r w:rsidRPr="0026079B">
        <w:rPr>
          <w:rFonts w:ascii="Arial" w:hAnsi="Arial" w:cs="Arial"/>
          <w:lang w:val="de-DE"/>
        </w:rPr>
        <w:tab/>
        <w:t>4.</w:t>
      </w:r>
      <w:r w:rsidRPr="0026079B">
        <w:rPr>
          <w:rFonts w:ascii="Arial" w:hAnsi="Arial" w:cs="Arial"/>
          <w:lang w:val="mn-MN"/>
        </w:rPr>
        <w:t>4</w:t>
      </w:r>
      <w:r w:rsidRPr="0026079B">
        <w:rPr>
          <w:rFonts w:ascii="Arial" w:hAnsi="Arial" w:cs="Arial"/>
          <w:lang w:val="de-DE"/>
        </w:rPr>
        <w:t xml:space="preserve">.Сонгогч саналаа өгөхдөө алдаа гаргаж саналын хуудсанд буруу тэмдэглэл хийсэн бол саналын хуудсыг зөөврийн битүүмжилсэн </w:t>
      </w:r>
      <w:r w:rsidRPr="0026079B">
        <w:rPr>
          <w:rFonts w:ascii="Arial" w:hAnsi="Arial" w:cs="Arial"/>
          <w:lang w:val="mn-MN"/>
        </w:rPr>
        <w:t xml:space="preserve">саналын </w:t>
      </w:r>
      <w:r w:rsidRPr="0026079B">
        <w:rPr>
          <w:rFonts w:ascii="Arial" w:hAnsi="Arial" w:cs="Arial"/>
          <w:lang w:val="de-DE"/>
        </w:rPr>
        <w:t>хайрцагт хийхээс өмнө</w:t>
      </w:r>
      <w:r w:rsidRPr="0026079B">
        <w:rPr>
          <w:rFonts w:ascii="Arial" w:hAnsi="Arial" w:cs="Arial"/>
          <w:lang w:val="mn-MN"/>
        </w:rPr>
        <w:t xml:space="preserve"> хэсгийн хорооны гишүүнд </w:t>
      </w:r>
      <w:r w:rsidRPr="0026079B">
        <w:rPr>
          <w:rFonts w:ascii="Arial" w:hAnsi="Arial" w:cs="Arial"/>
          <w:lang w:val="de-DE"/>
        </w:rPr>
        <w:t xml:space="preserve">мэдэгдэж </w:t>
      </w:r>
      <w:r w:rsidRPr="0026079B">
        <w:rPr>
          <w:rFonts w:ascii="Arial" w:hAnsi="Arial" w:cs="Arial"/>
          <w:lang w:val="mn-MN"/>
        </w:rPr>
        <w:t xml:space="preserve">буруу тэмдэглэл хийсэн саналын хуудсаа </w:t>
      </w:r>
      <w:r w:rsidRPr="0026079B">
        <w:rPr>
          <w:rFonts w:ascii="Arial" w:hAnsi="Arial" w:cs="Arial"/>
          <w:lang w:val="de-DE"/>
        </w:rPr>
        <w:t xml:space="preserve">хураалган, дахин нэг саналын хуудас авч </w:t>
      </w:r>
      <w:r w:rsidRPr="0026079B">
        <w:rPr>
          <w:rFonts w:ascii="Arial" w:hAnsi="Arial" w:cs="Arial"/>
          <w:lang w:val="mn-MN"/>
        </w:rPr>
        <w:t xml:space="preserve">саналаа өгч </w:t>
      </w:r>
      <w:r w:rsidRPr="0026079B">
        <w:rPr>
          <w:rFonts w:ascii="Arial" w:hAnsi="Arial" w:cs="Arial"/>
          <w:lang w:val="de-DE"/>
        </w:rPr>
        <w:t>болно. Энэ тухай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  <w:lang w:val="de-DE"/>
        </w:rPr>
        <w:t>тэмдэглэл үйлдэнэ.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  <w:r w:rsidRPr="0026079B">
        <w:rPr>
          <w:rFonts w:ascii="Arial" w:hAnsi="Arial" w:cs="Arial"/>
          <w:lang w:val="de-DE"/>
        </w:rPr>
        <w:tab/>
        <w:t>4.</w:t>
      </w:r>
      <w:r w:rsidRPr="0026079B">
        <w:rPr>
          <w:rFonts w:ascii="Arial" w:hAnsi="Arial" w:cs="Arial"/>
          <w:lang w:val="mn-MN"/>
        </w:rPr>
        <w:t>5</w:t>
      </w:r>
      <w:r w:rsidRPr="0026079B">
        <w:rPr>
          <w:rFonts w:ascii="Arial" w:hAnsi="Arial" w:cs="Arial"/>
          <w:lang w:val="de-DE"/>
        </w:rPr>
        <w:t>.</w:t>
      </w:r>
      <w:r w:rsidRPr="0026079B">
        <w:rPr>
          <w:rFonts w:ascii="Arial" w:hAnsi="Arial" w:cs="Arial"/>
          <w:lang w:val="mn-MN"/>
        </w:rPr>
        <w:t>Сонгогч нь зөөврийн битүүмжилсэн саналын хайрцгаар санал өгөх сонгогчдын нэрийн жагсаалтад</w:t>
      </w:r>
      <w:r w:rsidRPr="0026079B">
        <w:rPr>
          <w:rFonts w:ascii="Arial" w:hAnsi="Arial" w:cs="Arial"/>
          <w:lang w:val="sv-SE"/>
        </w:rPr>
        <w:t xml:space="preserve"> гарын үсэг зурна.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4.</w:t>
      </w:r>
      <w:r w:rsidRPr="0026079B">
        <w:rPr>
          <w:rFonts w:ascii="Arial" w:hAnsi="Arial" w:cs="Arial"/>
          <w:lang w:val="mn-MN"/>
        </w:rPr>
        <w:t>6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 xml:space="preserve">Хэсгийн хорооны гишүүн зөөврийн битүүмжилсэн саналын хайрцгаар санал авч дууссаны дараа </w:t>
      </w:r>
      <w:r w:rsidRPr="0026079B">
        <w:rPr>
          <w:rFonts w:ascii="Arial" w:hAnsi="Arial" w:cs="Arial"/>
          <w:lang w:val="sv-SE"/>
        </w:rPr>
        <w:t xml:space="preserve">саналын хуудасны тооцоог тулган </w:t>
      </w:r>
      <w:r w:rsidRPr="0026079B">
        <w:rPr>
          <w:rFonts w:ascii="Arial" w:hAnsi="Arial" w:cs="Arial"/>
          <w:lang w:val="mn-MN"/>
        </w:rPr>
        <w:t xml:space="preserve">шалгаж, энэ тухай тэмдэглэлийг </w:t>
      </w:r>
      <w:r w:rsidRPr="0026079B">
        <w:rPr>
          <w:rFonts w:ascii="Arial" w:hAnsi="Arial" w:cs="Arial"/>
          <w:lang w:val="sv-SE"/>
        </w:rPr>
        <w:t xml:space="preserve">зөөврийн битүүмжилсэн </w:t>
      </w:r>
      <w:r w:rsidRPr="0026079B">
        <w:rPr>
          <w:rFonts w:ascii="Arial" w:hAnsi="Arial" w:cs="Arial"/>
          <w:lang w:val="mn-MN"/>
        </w:rPr>
        <w:t xml:space="preserve">саналын </w:t>
      </w:r>
      <w:r w:rsidRPr="0026079B">
        <w:rPr>
          <w:rFonts w:ascii="Arial" w:hAnsi="Arial" w:cs="Arial"/>
          <w:lang w:val="sv-SE"/>
        </w:rPr>
        <w:t>хайрцгаар санал өгөх сонгогч</w:t>
      </w:r>
      <w:r w:rsidRPr="0026079B">
        <w:rPr>
          <w:rFonts w:ascii="Arial" w:hAnsi="Arial" w:cs="Arial"/>
          <w:lang w:val="mn-MN"/>
        </w:rPr>
        <w:t>д</w:t>
      </w:r>
      <w:r w:rsidRPr="0026079B">
        <w:rPr>
          <w:rFonts w:ascii="Arial" w:hAnsi="Arial" w:cs="Arial"/>
          <w:lang w:val="sv-SE"/>
        </w:rPr>
        <w:t>ийн нэрийн жагсаалт</w:t>
      </w:r>
      <w:r w:rsidRPr="0026079B">
        <w:rPr>
          <w:rFonts w:ascii="Arial" w:hAnsi="Arial" w:cs="Arial"/>
          <w:lang w:val="mn-MN"/>
        </w:rPr>
        <w:t xml:space="preserve">ын хамт хэсгийн хорооны даргад </w:t>
      </w:r>
      <w:r w:rsidRPr="0026079B">
        <w:rPr>
          <w:rFonts w:ascii="Arial" w:hAnsi="Arial" w:cs="Arial"/>
          <w:lang w:val="sv-SE"/>
        </w:rPr>
        <w:t>хүлээлгэн</w:t>
      </w:r>
      <w:r w:rsidRPr="0026079B">
        <w:rPr>
          <w:rFonts w:ascii="Arial" w:hAnsi="Arial" w:cs="Arial"/>
          <w:lang w:val="mn-MN"/>
        </w:rPr>
        <w:t xml:space="preserve"> өгнө</w:t>
      </w:r>
      <w:r w:rsidRPr="0026079B">
        <w:rPr>
          <w:rFonts w:ascii="Arial" w:hAnsi="Arial" w:cs="Arial"/>
          <w:lang w:val="sv-SE"/>
        </w:rPr>
        <w:t>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ab/>
        <w:t>4.7.Хэсгийн хороо зөөврийн битүүмжилсэн саналын хайрцагны битүүмжлэлийг санал авах ажиллагаа эхлэх хүртэл задлалгүйгээр цагдаагийн хамгаалалтад байлгана.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4.</w:t>
      </w:r>
      <w:r w:rsidRPr="0026079B">
        <w:rPr>
          <w:rFonts w:ascii="Arial" w:hAnsi="Arial" w:cs="Arial"/>
          <w:lang w:val="mn-MN"/>
        </w:rPr>
        <w:t>8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>З</w:t>
      </w:r>
      <w:r w:rsidRPr="0026079B">
        <w:rPr>
          <w:rFonts w:ascii="Arial" w:hAnsi="Arial" w:cs="Arial"/>
          <w:lang w:val="sv-SE"/>
        </w:rPr>
        <w:t xml:space="preserve">өөврийн битүүмжилсэн </w:t>
      </w:r>
      <w:r w:rsidRPr="0026079B">
        <w:rPr>
          <w:rFonts w:ascii="Arial" w:hAnsi="Arial" w:cs="Arial"/>
          <w:lang w:val="mn-MN"/>
        </w:rPr>
        <w:t xml:space="preserve">саналын </w:t>
      </w:r>
      <w:r w:rsidRPr="0026079B">
        <w:rPr>
          <w:rFonts w:ascii="Arial" w:hAnsi="Arial" w:cs="Arial"/>
          <w:lang w:val="sv-SE"/>
        </w:rPr>
        <w:t>хайрцгаар санал авахаар очих үед сонгогч өөрийн хүсэлтэд заасан хаягтаа байхгүй</w:t>
      </w:r>
      <w:r w:rsidRPr="0026079B">
        <w:rPr>
          <w:rFonts w:ascii="Arial" w:hAnsi="Arial" w:cs="Arial"/>
          <w:lang w:val="mn-MN"/>
        </w:rPr>
        <w:t xml:space="preserve"> </w:t>
      </w:r>
      <w:r w:rsidRPr="0026079B">
        <w:rPr>
          <w:rFonts w:ascii="Arial" w:hAnsi="Arial" w:cs="Arial"/>
          <w:lang w:val="sv-SE"/>
        </w:rPr>
        <w:t>бол</w:t>
      </w:r>
      <w:r w:rsidRPr="0026079B">
        <w:rPr>
          <w:rFonts w:ascii="Arial" w:hAnsi="Arial" w:cs="Arial"/>
          <w:lang w:val="mn-MN"/>
        </w:rPr>
        <w:t xml:space="preserve"> түүний саналыг авах боломжгүй гэж үзнэ. Энэ тухай тэмдэглэл үйлдэнэ. 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  <w:r w:rsidRPr="0026079B">
        <w:rPr>
          <w:rFonts w:ascii="Arial" w:hAnsi="Arial" w:cs="Arial"/>
          <w:lang w:val="sv-SE"/>
        </w:rPr>
        <w:tab/>
        <w:t>4.</w:t>
      </w:r>
      <w:r w:rsidRPr="0026079B">
        <w:rPr>
          <w:rFonts w:ascii="Arial" w:hAnsi="Arial" w:cs="Arial"/>
          <w:lang w:val="mn-MN"/>
        </w:rPr>
        <w:t>9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>Сонгогчийн саналыг зөөврийн битүүмжилсэн саналын хайрцгаар авах з</w:t>
      </w:r>
      <w:r w:rsidRPr="0026079B">
        <w:rPr>
          <w:rFonts w:ascii="Arial" w:hAnsi="Arial" w:cs="Arial"/>
          <w:lang w:val="sv-SE"/>
        </w:rPr>
        <w:t>амд</w:t>
      </w:r>
      <w:r w:rsidRPr="0026079B">
        <w:rPr>
          <w:rFonts w:ascii="Arial" w:hAnsi="Arial" w:cs="Arial"/>
          <w:lang w:val="mn-MN"/>
        </w:rPr>
        <w:t xml:space="preserve"> тээврийн хэрэгсэлд техникийн гэмтэл гарах</w:t>
      </w:r>
      <w:r w:rsidRPr="0026079B">
        <w:rPr>
          <w:rFonts w:ascii="Arial" w:hAnsi="Arial" w:cs="Arial"/>
          <w:lang w:val="sv-SE"/>
        </w:rPr>
        <w:t xml:space="preserve">, зам тээврийн осол болох, </w:t>
      </w:r>
      <w:r w:rsidRPr="0026079B">
        <w:rPr>
          <w:rFonts w:ascii="Arial" w:hAnsi="Arial" w:cs="Arial"/>
          <w:lang w:val="mn-MN"/>
        </w:rPr>
        <w:t xml:space="preserve">хэсгийн хорооны гишүүн </w:t>
      </w:r>
      <w:r w:rsidRPr="0026079B">
        <w:rPr>
          <w:rFonts w:ascii="Arial" w:hAnsi="Arial" w:cs="Arial"/>
          <w:lang w:val="sv-SE"/>
        </w:rPr>
        <w:t xml:space="preserve">өвдөж гэмтэх, гэнэтийн </w:t>
      </w:r>
      <w:r w:rsidRPr="0026079B">
        <w:rPr>
          <w:rFonts w:ascii="Arial" w:hAnsi="Arial" w:cs="Arial"/>
          <w:lang w:val="mn-MN"/>
        </w:rPr>
        <w:t xml:space="preserve">болон </w:t>
      </w:r>
      <w:r w:rsidRPr="0026079B">
        <w:rPr>
          <w:rFonts w:ascii="Arial" w:hAnsi="Arial" w:cs="Arial"/>
          <w:lang w:val="sv-SE"/>
        </w:rPr>
        <w:t>давагдашгүй хүчин зүйл тохиолдох зэрэг нөхцөл байд</w:t>
      </w:r>
      <w:r w:rsidRPr="0026079B">
        <w:rPr>
          <w:rFonts w:ascii="Arial" w:hAnsi="Arial" w:cs="Arial"/>
          <w:lang w:val="mn-MN"/>
        </w:rPr>
        <w:t>ал үүссэн үе</w:t>
      </w:r>
      <w:r w:rsidRPr="0026079B">
        <w:rPr>
          <w:rFonts w:ascii="Arial" w:hAnsi="Arial" w:cs="Arial"/>
          <w:lang w:val="sv-SE"/>
        </w:rPr>
        <w:t xml:space="preserve">д энэ талаар </w:t>
      </w:r>
      <w:r w:rsidRPr="0026079B">
        <w:rPr>
          <w:rFonts w:ascii="Arial" w:hAnsi="Arial" w:cs="Arial"/>
          <w:lang w:val="mn-MN"/>
        </w:rPr>
        <w:t xml:space="preserve">хэсгийн хорооны даргад </w:t>
      </w:r>
      <w:r w:rsidRPr="0026079B">
        <w:rPr>
          <w:rFonts w:ascii="Arial" w:hAnsi="Arial" w:cs="Arial"/>
          <w:lang w:val="sv-SE"/>
        </w:rPr>
        <w:t>нэн даруй мэдэгдэж яаралтай арга хэмжээ авна.</w:t>
      </w:r>
    </w:p>
    <w:p w:rsidR="00F941C5" w:rsidRPr="0026079B" w:rsidRDefault="00F941C5" w:rsidP="00F941C5">
      <w:pPr>
        <w:jc w:val="both"/>
        <w:rPr>
          <w:rFonts w:ascii="Arial" w:hAnsi="Arial" w:cs="Arial"/>
          <w:lang w:val="sv-SE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  <w:t>4.</w:t>
      </w:r>
      <w:r w:rsidRPr="0026079B">
        <w:rPr>
          <w:rFonts w:ascii="Arial" w:hAnsi="Arial" w:cs="Arial"/>
          <w:lang w:val="mn-MN"/>
        </w:rPr>
        <w:t>10</w:t>
      </w:r>
      <w:r w:rsidRPr="0026079B">
        <w:rPr>
          <w:rFonts w:ascii="Arial" w:hAnsi="Arial" w:cs="Arial"/>
          <w:lang w:val="sv-SE"/>
        </w:rPr>
        <w:t>.</w:t>
      </w:r>
      <w:r w:rsidRPr="0026079B">
        <w:rPr>
          <w:rFonts w:ascii="Arial" w:hAnsi="Arial" w:cs="Arial"/>
          <w:lang w:val="mn-MN"/>
        </w:rPr>
        <w:t>С</w:t>
      </w:r>
      <w:r w:rsidRPr="0026079B">
        <w:rPr>
          <w:rFonts w:ascii="Arial" w:hAnsi="Arial" w:cs="Arial"/>
          <w:lang w:val="sv-SE"/>
        </w:rPr>
        <w:t xml:space="preserve">аналын хуудас бүхий зөөврийн битүүмжилсэн </w:t>
      </w:r>
      <w:r w:rsidRPr="0026079B">
        <w:rPr>
          <w:rFonts w:ascii="Arial" w:hAnsi="Arial" w:cs="Arial"/>
          <w:lang w:val="mn-MN"/>
        </w:rPr>
        <w:t xml:space="preserve">саналын </w:t>
      </w:r>
      <w:r w:rsidRPr="0026079B">
        <w:rPr>
          <w:rFonts w:ascii="Arial" w:hAnsi="Arial" w:cs="Arial"/>
          <w:lang w:val="sv-SE"/>
        </w:rPr>
        <w:t xml:space="preserve">хайрцгийг алдсан, гээсэн, үрэгдүүлсэн тохиолдолд </w:t>
      </w:r>
      <w:r w:rsidRPr="0026079B">
        <w:rPr>
          <w:rFonts w:ascii="Arial" w:hAnsi="Arial" w:cs="Arial"/>
          <w:lang w:val="mn-MN"/>
        </w:rPr>
        <w:t>хэсгийн хорооны дарга болон цагдаагийн байгууллагад</w:t>
      </w:r>
      <w:r w:rsidRPr="0026079B">
        <w:rPr>
          <w:rFonts w:ascii="Arial" w:hAnsi="Arial" w:cs="Arial"/>
          <w:lang w:val="sv-SE"/>
        </w:rPr>
        <w:t xml:space="preserve"> нэн даруй мэдэгдэнэ. 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sv-SE"/>
        </w:rPr>
        <w:tab/>
      </w:r>
      <w:r w:rsidRPr="0026079B">
        <w:rPr>
          <w:rFonts w:ascii="Arial" w:hAnsi="Arial" w:cs="Arial"/>
          <w:lang w:val="sv-SE"/>
        </w:rPr>
        <w:tab/>
      </w:r>
    </w:p>
    <w:p w:rsidR="00F941C5" w:rsidRPr="0026079B" w:rsidRDefault="00F941C5" w:rsidP="00F941C5">
      <w:pPr>
        <w:jc w:val="center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b/>
          <w:lang w:val="mn-MN"/>
        </w:rPr>
        <w:t>Тав.</w:t>
      </w:r>
      <w:r w:rsidRPr="0026079B">
        <w:rPr>
          <w:rFonts w:ascii="Arial" w:hAnsi="Arial" w:cs="Arial"/>
          <w:b/>
          <w:i/>
          <w:lang w:val="mn-MN"/>
        </w:rPr>
        <w:t xml:space="preserve"> Хариуцлага</w:t>
      </w:r>
    </w:p>
    <w:p w:rsidR="00F941C5" w:rsidRPr="0026079B" w:rsidRDefault="00F941C5" w:rsidP="00F941C5">
      <w:pPr>
        <w:jc w:val="center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5.1.Сонгуулийн тухай хууль тогтоомж болон энэ журамд заасныг зөрчсөн этгээдэд холбогдох хууль тогтоомжид заасан хариуцлага хүлээлгэнэ.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lang w:val="de-DE"/>
        </w:rPr>
      </w:pPr>
      <w:r w:rsidRPr="0026079B">
        <w:rPr>
          <w:rFonts w:ascii="Arial" w:hAnsi="Arial" w:cs="Arial"/>
          <w:lang w:val="mn-MN"/>
        </w:rPr>
        <w:t>-</w:t>
      </w:r>
      <w:r w:rsidRPr="0026079B">
        <w:rPr>
          <w:rFonts w:ascii="Arial" w:hAnsi="Arial" w:cs="Arial"/>
          <w:lang w:val="de-DE"/>
        </w:rPr>
        <w:t>--оОо---</w:t>
      </w:r>
    </w:p>
    <w:p w:rsidR="00F941C5" w:rsidRPr="0026079B" w:rsidRDefault="00F941C5" w:rsidP="00F941C5">
      <w:pPr>
        <w:rPr>
          <w:rFonts w:ascii="Arial" w:hAnsi="Arial" w:cs="Arial"/>
          <w:lang w:val="mn-MN"/>
        </w:rPr>
      </w:pPr>
    </w:p>
    <w:p w:rsidR="00F941C5" w:rsidRDefault="00F941C5" w:rsidP="00CA673E">
      <w:pPr>
        <w:rPr>
          <w:rFonts w:ascii="Arial" w:hAnsi="Arial" w:cs="Arial"/>
          <w:lang w:val="mn-MN"/>
        </w:rPr>
      </w:pPr>
    </w:p>
    <w:p w:rsidR="00CA673E" w:rsidRPr="0026079B" w:rsidRDefault="00CA673E" w:rsidP="00CA673E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right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    </w:t>
      </w:r>
      <w:r w:rsidR="00F804AB">
        <w:rPr>
          <w:rFonts w:ascii="Arial" w:hAnsi="Arial" w:cs="Arial"/>
          <w:lang w:val="mn-MN"/>
        </w:rPr>
        <w:t xml:space="preserve">              </w:t>
      </w:r>
      <w:r w:rsidRPr="0026079B">
        <w:rPr>
          <w:rFonts w:ascii="Arial" w:hAnsi="Arial" w:cs="Arial"/>
          <w:lang w:val="mn-MN"/>
        </w:rPr>
        <w:t xml:space="preserve">Сонгуулийн Ерөнхий Хорооны </w:t>
      </w:r>
    </w:p>
    <w:p w:rsidR="00F941C5" w:rsidRPr="0026079B" w:rsidRDefault="00F941C5" w:rsidP="00F941C5">
      <w:pPr>
        <w:tabs>
          <w:tab w:val="left" w:pos="567"/>
          <w:tab w:val="left" w:pos="851"/>
        </w:tabs>
        <w:jc w:val="right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2020 оны ... дугаар сарын ...-ны өдрийн </w:t>
      </w:r>
    </w:p>
    <w:p w:rsidR="00F941C5" w:rsidRPr="0026079B" w:rsidRDefault="00F941C5" w:rsidP="00F941C5">
      <w:pPr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        </w:t>
      </w:r>
      <w:r w:rsidR="00F804AB">
        <w:rPr>
          <w:rFonts w:ascii="Arial" w:hAnsi="Arial" w:cs="Arial"/>
          <w:lang w:val="mn-MN"/>
        </w:rPr>
        <w:t xml:space="preserve">     </w:t>
      </w:r>
      <w:r w:rsidRPr="0026079B">
        <w:rPr>
          <w:rFonts w:ascii="Arial" w:hAnsi="Arial" w:cs="Arial"/>
          <w:lang w:val="mn-MN"/>
        </w:rPr>
        <w:t>... дугаар тогтоолын 2 дугаар</w:t>
      </w:r>
      <w:r w:rsidRPr="0026079B">
        <w:rPr>
          <w:rFonts w:ascii="Arial" w:hAnsi="Arial" w:cs="Arial"/>
          <w:lang w:val="de-DE"/>
        </w:rPr>
        <w:t xml:space="preserve"> хавсралт</w:t>
      </w:r>
    </w:p>
    <w:p w:rsidR="00F941C5" w:rsidRPr="0026079B" w:rsidRDefault="00F941C5" w:rsidP="00F941C5">
      <w:pPr>
        <w:jc w:val="center"/>
        <w:rPr>
          <w:rFonts w:ascii="Arial" w:hAnsi="Arial" w:cs="Arial"/>
          <w:lang w:val="de-DE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lang w:val="de-DE"/>
        </w:rPr>
      </w:pPr>
    </w:p>
    <w:p w:rsidR="00F941C5" w:rsidRPr="0026079B" w:rsidRDefault="00F941C5" w:rsidP="00F941C5">
      <w:pPr>
        <w:rPr>
          <w:rFonts w:ascii="Arial" w:hAnsi="Arial" w:cs="Arial"/>
          <w:lang w:val="de-DE"/>
        </w:rPr>
      </w:pPr>
    </w:p>
    <w:p w:rsidR="00F941C5" w:rsidRPr="0026079B" w:rsidRDefault="00F941C5" w:rsidP="00F941C5">
      <w:pPr>
        <w:pStyle w:val="Heading2"/>
        <w:spacing w:before="0"/>
        <w:ind w:left="360"/>
        <w:jc w:val="center"/>
        <w:rPr>
          <w:rFonts w:ascii="Arial" w:hAnsi="Arial" w:cs="Arial"/>
          <w:color w:val="auto"/>
          <w:sz w:val="24"/>
          <w:szCs w:val="24"/>
        </w:rPr>
      </w:pPr>
      <w:r w:rsidRPr="0026079B">
        <w:rPr>
          <w:rFonts w:ascii="Arial" w:hAnsi="Arial" w:cs="Arial"/>
          <w:color w:val="auto"/>
          <w:sz w:val="24"/>
          <w:szCs w:val="24"/>
        </w:rPr>
        <w:t>ЗӨӨВРИЙН БИТҮҮМЖИЛСЭН</w:t>
      </w:r>
      <w:r w:rsidR="00F804AB"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26079B">
        <w:rPr>
          <w:rFonts w:ascii="Arial" w:hAnsi="Arial" w:cs="Arial"/>
          <w:color w:val="auto"/>
          <w:sz w:val="24"/>
          <w:szCs w:val="24"/>
          <w:lang w:val="mn-MN"/>
        </w:rPr>
        <w:t>САНАЛЫН</w:t>
      </w:r>
      <w:r w:rsidRPr="0026079B">
        <w:rPr>
          <w:rFonts w:ascii="Arial" w:hAnsi="Arial" w:cs="Arial"/>
          <w:color w:val="auto"/>
          <w:sz w:val="24"/>
          <w:szCs w:val="24"/>
        </w:rPr>
        <w:t xml:space="preserve"> ХАЙРЦГААР</w:t>
      </w:r>
    </w:p>
    <w:p w:rsidR="00F941C5" w:rsidRPr="0026079B" w:rsidRDefault="00F941C5" w:rsidP="00F941C5">
      <w:pPr>
        <w:pStyle w:val="Heading2"/>
        <w:spacing w:before="0"/>
        <w:ind w:left="360"/>
        <w:jc w:val="center"/>
        <w:rPr>
          <w:rFonts w:ascii="Arial" w:hAnsi="Arial" w:cs="Arial"/>
          <w:color w:val="auto"/>
          <w:sz w:val="24"/>
          <w:szCs w:val="24"/>
          <w:lang w:val="sv-SE"/>
        </w:rPr>
      </w:pPr>
      <w:r w:rsidRPr="0026079B">
        <w:rPr>
          <w:rFonts w:ascii="Arial" w:hAnsi="Arial" w:cs="Arial"/>
          <w:color w:val="auto"/>
          <w:sz w:val="24"/>
          <w:szCs w:val="24"/>
        </w:rPr>
        <w:t>САНАЛ АВАХ ЧИГЛЭЛ</w:t>
      </w: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Чиглэлийн дугаар ................................</w:t>
      </w:r>
    </w:p>
    <w:p w:rsidR="00F941C5" w:rsidRPr="0026079B" w:rsidRDefault="00F941C5" w:rsidP="00F941C5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Очих буцах чиглэл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41C5" w:rsidRPr="0026079B" w:rsidRDefault="00F941C5" w:rsidP="00F941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Хэсгийн хорооны гишүүний овог нэр ................................................................</w:t>
      </w:r>
    </w:p>
    <w:p w:rsidR="00F941C5" w:rsidRPr="0026079B" w:rsidRDefault="00F941C5" w:rsidP="00F941C5">
      <w:pPr>
        <w:ind w:left="36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</w:t>
      </w:r>
    </w:p>
    <w:p w:rsidR="00F941C5" w:rsidRPr="0026079B" w:rsidRDefault="00F941C5" w:rsidP="00F941C5">
      <w:pPr>
        <w:pStyle w:val="ListParagraph"/>
        <w:numPr>
          <w:ilvl w:val="0"/>
          <w:numId w:val="1"/>
        </w:numPr>
        <w:ind w:left="426" w:hanging="66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Ажиглагчийн мэдээлэл ......................................................................................... </w:t>
      </w:r>
    </w:p>
    <w:p w:rsidR="00F941C5" w:rsidRPr="0026079B" w:rsidRDefault="00F941C5" w:rsidP="00F941C5">
      <w:pPr>
        <w:ind w:left="360"/>
        <w:jc w:val="both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.....................................................................................................................................</w:t>
      </w:r>
    </w:p>
    <w:p w:rsidR="00F941C5" w:rsidRPr="0026079B" w:rsidRDefault="00F941C5" w:rsidP="00F941C5">
      <w:pPr>
        <w:ind w:left="720"/>
        <w:jc w:val="both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ind w:left="720"/>
        <w:jc w:val="both"/>
        <w:rPr>
          <w:rFonts w:ascii="Arial" w:hAnsi="Arial" w:cs="Arial"/>
          <w:lang w:val="mn-M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79"/>
        <w:gridCol w:w="2552"/>
        <w:gridCol w:w="3969"/>
      </w:tblGrid>
      <w:tr w:rsidR="00F941C5" w:rsidRPr="0026079B" w:rsidTr="00F56075">
        <w:trPr>
          <w:cantSplit/>
          <w:trHeight w:val="1038"/>
        </w:trPr>
        <w:tc>
          <w:tcPr>
            <w:tcW w:w="540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№</w:t>
            </w:r>
          </w:p>
        </w:tc>
        <w:tc>
          <w:tcPr>
            <w:tcW w:w="2579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  <w:lang w:val="mn-MN"/>
              </w:rPr>
              <w:t>Сонгогчийн овог нэр</w:t>
            </w:r>
          </w:p>
        </w:tc>
        <w:tc>
          <w:tcPr>
            <w:tcW w:w="2552" w:type="dxa"/>
          </w:tcPr>
          <w:p w:rsidR="00F941C5" w:rsidRPr="0026079B" w:rsidRDefault="00F941C5" w:rsidP="005550E8">
            <w:pPr>
              <w:rPr>
                <w:rFonts w:ascii="Arial" w:hAnsi="Arial" w:cs="Arial"/>
                <w:lang w:val="mn-MN"/>
              </w:rPr>
            </w:pPr>
          </w:p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Регистерийн дугаар</w:t>
            </w:r>
          </w:p>
        </w:tc>
        <w:tc>
          <w:tcPr>
            <w:tcW w:w="3969" w:type="dxa"/>
            <w:vAlign w:val="center"/>
          </w:tcPr>
          <w:p w:rsidR="003161C3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С</w:t>
            </w:r>
            <w:r w:rsidRPr="0026079B">
              <w:rPr>
                <w:rFonts w:ascii="Arial" w:hAnsi="Arial" w:cs="Arial"/>
              </w:rPr>
              <w:t>онгогчийн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оршин</w:t>
            </w:r>
            <w:r w:rsidRPr="0026079B">
              <w:rPr>
                <w:rFonts w:ascii="Arial" w:hAnsi="Arial" w:cs="Arial"/>
                <w:lang w:val="mn-MN"/>
              </w:rPr>
              <w:t xml:space="preserve"> байгаа </w:t>
            </w:r>
          </w:p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г</w:t>
            </w:r>
            <w:r w:rsidRPr="0026079B">
              <w:rPr>
                <w:rFonts w:ascii="Arial" w:hAnsi="Arial" w:cs="Arial"/>
              </w:rPr>
              <w:t>азрын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хаяг</w:t>
            </w: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405"/>
        </w:trPr>
        <w:tc>
          <w:tcPr>
            <w:tcW w:w="540" w:type="dxa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579" w:type="dxa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F56075">
        <w:trPr>
          <w:cantSplit/>
          <w:trHeight w:val="523"/>
        </w:trPr>
        <w:tc>
          <w:tcPr>
            <w:tcW w:w="540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79" w:type="dxa"/>
            <w:vAlign w:val="center"/>
          </w:tcPr>
          <w:p w:rsidR="00F941C5" w:rsidRPr="0026079B" w:rsidRDefault="00F941C5" w:rsidP="005550E8">
            <w:pPr>
              <w:pStyle w:val="Heading3"/>
              <w:spacing w:before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</w:tbl>
    <w:p w:rsidR="00F941C5" w:rsidRPr="0026079B" w:rsidRDefault="00F941C5" w:rsidP="00F941C5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</w:rPr>
      </w:pPr>
      <w:r w:rsidRPr="0026079B">
        <w:rPr>
          <w:rFonts w:ascii="Arial" w:hAnsi="Arial" w:cs="Arial"/>
          <w:b/>
          <w:lang w:val="mn-MN"/>
        </w:rPr>
        <w:t>Хэсгийн хорооны дарга</w:t>
      </w:r>
      <w:r w:rsidRPr="0026079B">
        <w:rPr>
          <w:rFonts w:ascii="Arial" w:hAnsi="Arial" w:cs="Arial"/>
          <w:b/>
        </w:rPr>
        <w:t xml:space="preserve">:            </w:t>
      </w:r>
      <w:r w:rsidRPr="0026079B">
        <w:rPr>
          <w:rFonts w:ascii="Arial" w:hAnsi="Arial" w:cs="Arial"/>
          <w:b/>
        </w:rPr>
        <w:tab/>
      </w:r>
      <w:r w:rsidRPr="0026079B">
        <w:rPr>
          <w:rFonts w:ascii="Arial" w:hAnsi="Arial" w:cs="Arial"/>
          <w:b/>
          <w:lang w:val="mn-MN"/>
        </w:rPr>
        <w:tab/>
      </w:r>
      <w:r w:rsidRPr="0026079B">
        <w:rPr>
          <w:rFonts w:ascii="Arial" w:hAnsi="Arial" w:cs="Arial"/>
          <w:b/>
        </w:rPr>
        <w:t>/………………………………/</w:t>
      </w:r>
    </w:p>
    <w:p w:rsidR="00F941C5" w:rsidRPr="0026079B" w:rsidRDefault="00F941C5" w:rsidP="00F941C5">
      <w:pPr>
        <w:ind w:left="1440"/>
        <w:rPr>
          <w:rFonts w:ascii="Arial" w:hAnsi="Arial" w:cs="Arial"/>
          <w:b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  <w:r w:rsidRPr="0026079B">
        <w:rPr>
          <w:rFonts w:ascii="Arial" w:hAnsi="Arial" w:cs="Arial"/>
          <w:b/>
        </w:rPr>
        <w:tab/>
      </w:r>
      <w:r w:rsidRPr="0026079B">
        <w:rPr>
          <w:rFonts w:ascii="Arial" w:hAnsi="Arial" w:cs="Arial"/>
          <w:b/>
          <w:lang w:val="mn-MN"/>
        </w:rPr>
        <w:tab/>
      </w: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ind w:firstLine="720"/>
        <w:rPr>
          <w:rFonts w:ascii="Arial" w:hAnsi="Arial" w:cs="Arial"/>
          <w:b/>
          <w:lang w:val="mn-MN"/>
        </w:rPr>
      </w:pPr>
    </w:p>
    <w:p w:rsidR="00F941C5" w:rsidRDefault="00F941C5" w:rsidP="00F941C5">
      <w:pPr>
        <w:rPr>
          <w:rFonts w:ascii="Arial" w:hAnsi="Arial" w:cs="Arial"/>
          <w:b/>
          <w:lang w:val="mn-MN"/>
        </w:rPr>
      </w:pPr>
    </w:p>
    <w:p w:rsidR="00CA673E" w:rsidRPr="0026079B" w:rsidRDefault="00CA673E" w:rsidP="00F941C5">
      <w:pPr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tabs>
          <w:tab w:val="left" w:pos="567"/>
          <w:tab w:val="left" w:pos="851"/>
        </w:tabs>
        <w:jc w:val="right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lastRenderedPageBreak/>
        <w:t xml:space="preserve">                                                                                   </w:t>
      </w:r>
    </w:p>
    <w:p w:rsidR="00F941C5" w:rsidRPr="0026079B" w:rsidRDefault="00F941C5" w:rsidP="00F941C5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</w:t>
      </w:r>
      <w:r w:rsidR="00F804AB">
        <w:rPr>
          <w:rFonts w:ascii="Arial" w:hAnsi="Arial" w:cs="Arial"/>
          <w:lang w:val="mn-MN"/>
        </w:rPr>
        <w:t xml:space="preserve">                 </w:t>
      </w:r>
      <w:r w:rsidRPr="0026079B">
        <w:rPr>
          <w:rFonts w:ascii="Arial" w:hAnsi="Arial" w:cs="Arial"/>
          <w:lang w:val="mn-MN"/>
        </w:rPr>
        <w:t xml:space="preserve">Сонгуулийн Ерөнхий Хорооны </w:t>
      </w:r>
    </w:p>
    <w:p w:rsidR="00F941C5" w:rsidRPr="0026079B" w:rsidRDefault="00F941C5" w:rsidP="00F941C5">
      <w:pPr>
        <w:tabs>
          <w:tab w:val="left" w:pos="567"/>
          <w:tab w:val="left" w:pos="851"/>
        </w:tabs>
        <w:jc w:val="right"/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2020 оны ... дугаар сарын ...-ны өдрийн </w:t>
      </w:r>
    </w:p>
    <w:p w:rsidR="00F941C5" w:rsidRPr="0026079B" w:rsidRDefault="00F941C5" w:rsidP="00F941C5">
      <w:pPr>
        <w:rPr>
          <w:rFonts w:ascii="Arial" w:hAnsi="Arial" w:cs="Arial"/>
          <w:lang w:val="mn-MN"/>
        </w:rPr>
      </w:pPr>
      <w:r w:rsidRPr="0026079B">
        <w:rPr>
          <w:rFonts w:ascii="Arial" w:hAnsi="Arial" w:cs="Arial"/>
          <w:lang w:val="mn-MN"/>
        </w:rPr>
        <w:t xml:space="preserve">                                                                    </w:t>
      </w:r>
      <w:r w:rsidR="00F804AB">
        <w:rPr>
          <w:rFonts w:ascii="Arial" w:hAnsi="Arial" w:cs="Arial"/>
          <w:lang w:val="mn-MN"/>
        </w:rPr>
        <w:t xml:space="preserve">      </w:t>
      </w:r>
      <w:r w:rsidRPr="0026079B">
        <w:rPr>
          <w:rFonts w:ascii="Arial" w:hAnsi="Arial" w:cs="Arial"/>
          <w:lang w:val="mn-MN"/>
        </w:rPr>
        <w:t xml:space="preserve">... дугаар тогтоолын 3 дугаар </w:t>
      </w:r>
      <w:r w:rsidRPr="0026079B">
        <w:rPr>
          <w:rFonts w:ascii="Arial" w:hAnsi="Arial" w:cs="Arial"/>
          <w:lang w:val="de-DE"/>
        </w:rPr>
        <w:t>хавсралт</w:t>
      </w:r>
    </w:p>
    <w:p w:rsidR="00F941C5" w:rsidRPr="0026079B" w:rsidRDefault="00F941C5" w:rsidP="00F941C5">
      <w:pPr>
        <w:ind w:left="4824"/>
        <w:jc w:val="center"/>
        <w:rPr>
          <w:rFonts w:ascii="Arial" w:hAnsi="Arial" w:cs="Arial"/>
          <w:lang w:val="mn-MN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lang w:val="de-DE"/>
        </w:rPr>
      </w:pPr>
    </w:p>
    <w:p w:rsidR="00F941C5" w:rsidRPr="0026079B" w:rsidRDefault="00F941C5" w:rsidP="00F941C5">
      <w:pPr>
        <w:ind w:left="360"/>
        <w:rPr>
          <w:rFonts w:ascii="Arial" w:hAnsi="Arial" w:cs="Arial"/>
        </w:rPr>
      </w:pPr>
    </w:p>
    <w:p w:rsidR="00F941C5" w:rsidRPr="0026079B" w:rsidRDefault="00F941C5" w:rsidP="00F941C5">
      <w:pPr>
        <w:ind w:left="360"/>
        <w:jc w:val="center"/>
        <w:rPr>
          <w:rFonts w:ascii="Arial" w:hAnsi="Arial" w:cs="Arial"/>
          <w:b/>
        </w:rPr>
      </w:pPr>
      <w:r w:rsidRPr="0026079B">
        <w:rPr>
          <w:rFonts w:ascii="Arial" w:hAnsi="Arial" w:cs="Arial"/>
          <w:b/>
        </w:rPr>
        <w:t xml:space="preserve">ЗӨӨВРИЙН БИТҮҮМЖИЛСЭН </w:t>
      </w:r>
      <w:r w:rsidRPr="0026079B">
        <w:rPr>
          <w:rFonts w:ascii="Arial" w:hAnsi="Arial" w:cs="Arial"/>
          <w:b/>
          <w:lang w:val="mn-MN"/>
        </w:rPr>
        <w:t xml:space="preserve">САНАЛЫН </w:t>
      </w:r>
      <w:r w:rsidRPr="0026079B">
        <w:rPr>
          <w:rFonts w:ascii="Arial" w:hAnsi="Arial" w:cs="Arial"/>
          <w:b/>
        </w:rPr>
        <w:t xml:space="preserve">ХАЙРЦГААР </w:t>
      </w:r>
    </w:p>
    <w:p w:rsidR="00F941C5" w:rsidRPr="0026079B" w:rsidRDefault="00F941C5" w:rsidP="00F941C5">
      <w:pPr>
        <w:ind w:left="360"/>
        <w:jc w:val="center"/>
        <w:rPr>
          <w:rFonts w:ascii="Arial" w:hAnsi="Arial" w:cs="Arial"/>
        </w:rPr>
      </w:pPr>
      <w:r w:rsidRPr="0026079B">
        <w:rPr>
          <w:rFonts w:ascii="Arial" w:hAnsi="Arial" w:cs="Arial"/>
          <w:b/>
        </w:rPr>
        <w:t>САНАЛ АВАХ ХУВААРЬ</w:t>
      </w:r>
    </w:p>
    <w:p w:rsidR="00F941C5" w:rsidRPr="0026079B" w:rsidRDefault="00F941C5" w:rsidP="00F941C5">
      <w:pPr>
        <w:jc w:val="center"/>
        <w:rPr>
          <w:rFonts w:ascii="Arial" w:hAnsi="Arial" w:cs="Arial"/>
          <w:b/>
          <w:bCs/>
          <w:lang w:val="sv-SE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b/>
          <w:bCs/>
          <w:lang w:val="sv-SE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7"/>
        <w:gridCol w:w="2613"/>
        <w:gridCol w:w="2217"/>
        <w:gridCol w:w="2174"/>
        <w:gridCol w:w="1902"/>
      </w:tblGrid>
      <w:tr w:rsidR="00F941C5" w:rsidRPr="0026079B" w:rsidTr="005550E8">
        <w:trPr>
          <w:cantSplit/>
          <w:trHeight w:val="263"/>
        </w:trPr>
        <w:tc>
          <w:tcPr>
            <w:tcW w:w="557" w:type="dxa"/>
            <w:vMerge w:val="restart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№</w:t>
            </w:r>
          </w:p>
        </w:tc>
        <w:tc>
          <w:tcPr>
            <w:tcW w:w="2613" w:type="dxa"/>
            <w:vMerge w:val="restart"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6293" w:type="dxa"/>
            <w:gridSpan w:val="3"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  <w:lang w:val="mn-MN"/>
              </w:rPr>
            </w:pPr>
          </w:p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</w:rPr>
              <w:t>Зөөврийн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битүүмжилсэн</w:t>
            </w:r>
            <w:r w:rsidRPr="0026079B">
              <w:rPr>
                <w:rFonts w:ascii="Arial" w:hAnsi="Arial" w:cs="Arial"/>
                <w:lang w:val="mn-MN"/>
              </w:rPr>
              <w:t xml:space="preserve"> саналын </w:t>
            </w:r>
            <w:r w:rsidRPr="0026079B">
              <w:rPr>
                <w:rFonts w:ascii="Arial" w:hAnsi="Arial" w:cs="Arial"/>
              </w:rPr>
              <w:t>хайрцгаар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санал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авах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чиглэлийн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дугаар (эсхүл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нэр)</w:t>
            </w:r>
          </w:p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F941C5" w:rsidRPr="0026079B" w:rsidTr="005550E8">
        <w:trPr>
          <w:cantSplit/>
          <w:trHeight w:val="566"/>
        </w:trPr>
        <w:tc>
          <w:tcPr>
            <w:tcW w:w="557" w:type="dxa"/>
            <w:vMerge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613" w:type="dxa"/>
            <w:vMerge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</w:rPr>
              <w:t>№</w:t>
            </w:r>
          </w:p>
        </w:tc>
        <w:tc>
          <w:tcPr>
            <w:tcW w:w="2174" w:type="dxa"/>
            <w:vAlign w:val="center"/>
          </w:tcPr>
          <w:p w:rsidR="00F941C5" w:rsidRPr="0026079B" w:rsidRDefault="00F941C5" w:rsidP="005550E8">
            <w:pPr>
              <w:ind w:left="360"/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</w:rPr>
              <w:t>№</w:t>
            </w:r>
          </w:p>
        </w:tc>
        <w:tc>
          <w:tcPr>
            <w:tcW w:w="1902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  <w:lang w:val="mn-MN"/>
              </w:rPr>
              <w:t xml:space="preserve">          </w:t>
            </w:r>
            <w:r w:rsidRPr="0026079B">
              <w:rPr>
                <w:rFonts w:ascii="Arial" w:hAnsi="Arial" w:cs="Arial"/>
              </w:rPr>
              <w:t>№</w:t>
            </w: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  <w:lang w:val="mn-MN"/>
              </w:rPr>
              <w:t xml:space="preserve">Хэсгийн хорооны гишүүний </w:t>
            </w:r>
            <w:r w:rsidRPr="0026079B">
              <w:rPr>
                <w:rFonts w:ascii="Arial" w:hAnsi="Arial" w:cs="Arial"/>
              </w:rPr>
              <w:t>нэр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Санал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өгөх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сонгогчдын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тоо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Саналын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хуудасны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тоо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Саналын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хайрцагны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тоо, лацны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дугаар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</w:rPr>
            </w:pPr>
            <w:r w:rsidRPr="0026079B">
              <w:rPr>
                <w:rFonts w:ascii="Arial" w:hAnsi="Arial" w:cs="Arial"/>
              </w:rPr>
              <w:t>Тээврийн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хэрэгслийн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улсын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дугаар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</w:rPr>
              <w:t>Санал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авах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байрнаас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яв</w:t>
            </w:r>
            <w:r w:rsidRPr="0026079B">
              <w:rPr>
                <w:rFonts w:ascii="Arial" w:hAnsi="Arial" w:cs="Arial"/>
                <w:lang w:val="mn-MN"/>
              </w:rPr>
              <w:t>сан</w:t>
            </w:r>
            <w:r w:rsidRPr="0026079B">
              <w:rPr>
                <w:rFonts w:ascii="Arial" w:hAnsi="Arial" w:cs="Arial"/>
              </w:rPr>
              <w:t>, буцаж</w:t>
            </w:r>
            <w:r w:rsidRPr="0026079B">
              <w:rPr>
                <w:rFonts w:ascii="Arial" w:hAnsi="Arial" w:cs="Arial"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  <w:bCs/>
                <w:lang w:val="mn-MN"/>
              </w:rPr>
              <w:t>ирсэн</w:t>
            </w:r>
            <w:r w:rsidRPr="0026079B">
              <w:rPr>
                <w:rFonts w:ascii="Arial" w:hAnsi="Arial" w:cs="Arial"/>
                <w:b/>
                <w:bCs/>
                <w:lang w:val="mn-MN"/>
              </w:rPr>
              <w:t xml:space="preserve"> </w:t>
            </w:r>
            <w:r w:rsidRPr="0026079B">
              <w:rPr>
                <w:rFonts w:ascii="Arial" w:hAnsi="Arial" w:cs="Arial"/>
              </w:rPr>
              <w:t>цаг</w:t>
            </w:r>
            <w:r w:rsidRPr="0026079B">
              <w:rPr>
                <w:rFonts w:ascii="Arial" w:hAnsi="Arial" w:cs="Arial"/>
                <w:lang w:val="mn-MN"/>
              </w:rPr>
              <w:t>, минут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  <w:tr w:rsidR="00F941C5" w:rsidRPr="0026079B" w:rsidTr="005550E8">
        <w:trPr>
          <w:trHeight w:val="800"/>
        </w:trPr>
        <w:tc>
          <w:tcPr>
            <w:tcW w:w="557" w:type="dxa"/>
            <w:vAlign w:val="center"/>
          </w:tcPr>
          <w:p w:rsidR="00F941C5" w:rsidRPr="0026079B" w:rsidRDefault="00F941C5" w:rsidP="005550E8">
            <w:pPr>
              <w:jc w:val="center"/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613" w:type="dxa"/>
            <w:vAlign w:val="center"/>
          </w:tcPr>
          <w:p w:rsidR="00F941C5" w:rsidRPr="0026079B" w:rsidRDefault="00F941C5" w:rsidP="005550E8">
            <w:pPr>
              <w:rPr>
                <w:rFonts w:ascii="Arial" w:hAnsi="Arial" w:cs="Arial"/>
                <w:lang w:val="mn-MN"/>
              </w:rPr>
            </w:pPr>
            <w:r w:rsidRPr="0026079B">
              <w:rPr>
                <w:rFonts w:ascii="Arial" w:hAnsi="Arial" w:cs="Arial"/>
                <w:lang w:val="mn-MN"/>
              </w:rPr>
              <w:t>Ажиглагчдын мэдээлэл</w:t>
            </w:r>
          </w:p>
        </w:tc>
        <w:tc>
          <w:tcPr>
            <w:tcW w:w="2217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:rsidR="00F941C5" w:rsidRPr="0026079B" w:rsidRDefault="00F941C5" w:rsidP="005550E8">
            <w:pPr>
              <w:ind w:left="360"/>
              <w:rPr>
                <w:rFonts w:ascii="Arial" w:hAnsi="Arial" w:cs="Arial"/>
              </w:rPr>
            </w:pPr>
          </w:p>
        </w:tc>
      </w:tr>
    </w:tbl>
    <w:p w:rsidR="00F941C5" w:rsidRPr="0026079B" w:rsidRDefault="00F941C5" w:rsidP="00F941C5">
      <w:pPr>
        <w:ind w:left="1440"/>
        <w:rPr>
          <w:rFonts w:ascii="Arial" w:hAnsi="Arial" w:cs="Arial"/>
        </w:rPr>
      </w:pPr>
    </w:p>
    <w:p w:rsidR="00F941C5" w:rsidRPr="0026079B" w:rsidRDefault="00F941C5" w:rsidP="00F941C5">
      <w:pPr>
        <w:ind w:left="1440"/>
        <w:rPr>
          <w:rFonts w:ascii="Arial" w:hAnsi="Arial" w:cs="Arial"/>
        </w:rPr>
      </w:pPr>
    </w:p>
    <w:p w:rsidR="00F941C5" w:rsidRPr="0026079B" w:rsidRDefault="00F941C5" w:rsidP="00F941C5">
      <w:pPr>
        <w:ind w:left="1440"/>
        <w:rPr>
          <w:rFonts w:ascii="Arial" w:hAnsi="Arial" w:cs="Arial"/>
        </w:rPr>
      </w:pPr>
    </w:p>
    <w:p w:rsidR="00F941C5" w:rsidRPr="0026079B" w:rsidRDefault="00F941C5" w:rsidP="00F941C5">
      <w:pPr>
        <w:ind w:left="1440"/>
        <w:rPr>
          <w:rFonts w:ascii="Arial" w:hAnsi="Arial" w:cs="Arial"/>
        </w:rPr>
      </w:pPr>
    </w:p>
    <w:p w:rsidR="00F941C5" w:rsidRPr="0026079B" w:rsidRDefault="00F941C5" w:rsidP="00F941C5">
      <w:pPr>
        <w:jc w:val="center"/>
        <w:rPr>
          <w:rFonts w:ascii="Arial" w:hAnsi="Arial" w:cs="Arial"/>
          <w:b/>
        </w:rPr>
      </w:pPr>
      <w:r w:rsidRPr="0026079B">
        <w:rPr>
          <w:rFonts w:ascii="Arial" w:hAnsi="Arial" w:cs="Arial"/>
          <w:b/>
          <w:lang w:val="mn-MN"/>
        </w:rPr>
        <w:t>Хэсгийн хорооны дарга</w:t>
      </w:r>
      <w:r w:rsidRPr="0026079B">
        <w:rPr>
          <w:rFonts w:ascii="Arial" w:hAnsi="Arial" w:cs="Arial"/>
          <w:b/>
        </w:rPr>
        <w:t xml:space="preserve">:            </w:t>
      </w:r>
      <w:r w:rsidRPr="0026079B">
        <w:rPr>
          <w:rFonts w:ascii="Arial" w:hAnsi="Arial" w:cs="Arial"/>
          <w:b/>
        </w:rPr>
        <w:tab/>
        <w:t>/………………………………/</w:t>
      </w:r>
    </w:p>
    <w:p w:rsidR="00F941C5" w:rsidRPr="0026079B" w:rsidRDefault="00F941C5" w:rsidP="00F941C5">
      <w:pPr>
        <w:ind w:left="1440"/>
        <w:rPr>
          <w:rFonts w:ascii="Arial" w:hAnsi="Arial" w:cs="Arial"/>
          <w:b/>
        </w:rPr>
      </w:pPr>
    </w:p>
    <w:p w:rsidR="00F941C5" w:rsidRPr="0026079B" w:rsidRDefault="00F941C5" w:rsidP="00F941C5">
      <w:pPr>
        <w:rPr>
          <w:rFonts w:ascii="Arial" w:hAnsi="Arial" w:cs="Arial"/>
          <w:b/>
          <w:lang w:val="mn-MN"/>
        </w:rPr>
      </w:pPr>
    </w:p>
    <w:p w:rsidR="00F941C5" w:rsidRPr="0026079B" w:rsidRDefault="00F941C5" w:rsidP="00F941C5">
      <w:pPr>
        <w:rPr>
          <w:rFonts w:ascii="Arial" w:hAnsi="Arial" w:cs="Arial"/>
          <w:b/>
          <w:lang w:val="mn-MN"/>
        </w:rPr>
      </w:pPr>
    </w:p>
    <w:p w:rsidR="00F941C5" w:rsidRDefault="00F941C5" w:rsidP="00CA673E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</w:pPr>
    </w:p>
    <w:p w:rsidR="00CA673E" w:rsidRDefault="00CA673E" w:rsidP="00CA673E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CA673E" w:rsidRDefault="00CA673E" w:rsidP="00CA673E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CA673E" w:rsidRDefault="00CA673E" w:rsidP="00CA673E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CA673E" w:rsidRDefault="00CA673E" w:rsidP="00CA673E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CA673E" w:rsidRDefault="00CA673E" w:rsidP="009001FE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CA673E" w:rsidRDefault="00CA673E" w:rsidP="00F804AB">
      <w:pPr>
        <w:jc w:val="center"/>
        <w:rPr>
          <w:rFonts w:ascii="Arial" w:hAnsi="Arial" w:cs="Arial"/>
          <w:lang w:val="mn-MN"/>
        </w:rPr>
      </w:pPr>
    </w:p>
    <w:p w:rsidR="00B311B4" w:rsidRPr="0012205E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</w:t>
      </w:r>
      <w:r w:rsidR="00CA673E">
        <w:rPr>
          <w:rFonts w:ascii="Arial" w:hAnsi="Arial" w:cs="Arial"/>
          <w:lang w:val="mn-MN"/>
        </w:rPr>
        <w:t xml:space="preserve">                                                                      </w:t>
      </w:r>
      <w:r>
        <w:rPr>
          <w:rFonts w:ascii="Arial" w:hAnsi="Arial" w:cs="Arial"/>
          <w:lang w:val="mn-MN"/>
        </w:rPr>
        <w:t xml:space="preserve"> </w:t>
      </w:r>
      <w:r w:rsidRPr="0012205E">
        <w:rPr>
          <w:rFonts w:ascii="Arial" w:hAnsi="Arial" w:cs="Arial"/>
          <w:lang w:val="mn-MN"/>
        </w:rPr>
        <w:t xml:space="preserve">Сонгуулийн Ерөнхий Хорооны </w:t>
      </w:r>
    </w:p>
    <w:p w:rsidR="00B311B4" w:rsidRPr="0012205E" w:rsidRDefault="00B311B4" w:rsidP="00B311B4">
      <w:pPr>
        <w:tabs>
          <w:tab w:val="left" w:pos="567"/>
          <w:tab w:val="left" w:pos="851"/>
        </w:tabs>
        <w:jc w:val="right"/>
        <w:rPr>
          <w:rFonts w:ascii="Arial" w:hAnsi="Arial" w:cs="Arial"/>
          <w:lang w:val="mn-MN"/>
        </w:rPr>
      </w:pPr>
      <w:r w:rsidRPr="0012205E">
        <w:rPr>
          <w:rFonts w:ascii="Arial" w:hAnsi="Arial" w:cs="Arial"/>
          <w:lang w:val="mn-MN"/>
        </w:rPr>
        <w:t xml:space="preserve">                                                             </w:t>
      </w:r>
      <w:r w:rsidR="00CA673E">
        <w:rPr>
          <w:rFonts w:ascii="Arial" w:hAnsi="Arial" w:cs="Arial"/>
          <w:lang w:val="mn-MN"/>
        </w:rPr>
        <w:t>2020 оны ... дугаар сарын ....</w:t>
      </w:r>
      <w:r w:rsidRPr="0012205E">
        <w:rPr>
          <w:rFonts w:ascii="Arial" w:hAnsi="Arial" w:cs="Arial"/>
          <w:lang w:val="mn-MN"/>
        </w:rPr>
        <w:t xml:space="preserve">-ны өдрийн </w:t>
      </w:r>
    </w:p>
    <w:p w:rsidR="00B311B4" w:rsidRDefault="00B311B4" w:rsidP="00B311B4">
      <w:pPr>
        <w:rPr>
          <w:rFonts w:ascii="Arial" w:hAnsi="Arial" w:cs="Arial"/>
          <w:lang w:val="mn-MN"/>
        </w:rPr>
      </w:pPr>
      <w:r w:rsidRPr="0012205E">
        <w:rPr>
          <w:rFonts w:ascii="Arial" w:hAnsi="Arial" w:cs="Arial"/>
          <w:lang w:val="mn-MN"/>
        </w:rPr>
        <w:t xml:space="preserve">                                     </w:t>
      </w:r>
      <w:r>
        <w:rPr>
          <w:rFonts w:ascii="Arial" w:hAnsi="Arial" w:cs="Arial"/>
          <w:lang w:val="mn-MN"/>
        </w:rPr>
        <w:t xml:space="preserve">                  </w:t>
      </w:r>
      <w:r>
        <w:rPr>
          <w:rFonts w:ascii="Arial" w:hAnsi="Arial" w:cs="Arial"/>
        </w:rPr>
        <w:t xml:space="preserve">  </w:t>
      </w:r>
      <w:r w:rsidR="00CA673E">
        <w:rPr>
          <w:rFonts w:ascii="Arial" w:hAnsi="Arial" w:cs="Arial"/>
          <w:lang w:val="mn-MN"/>
        </w:rPr>
        <w:t xml:space="preserve">                 ...</w:t>
      </w:r>
      <w:r w:rsidRPr="0012205E">
        <w:rPr>
          <w:rFonts w:ascii="Arial" w:hAnsi="Arial" w:cs="Arial"/>
          <w:lang w:val="mn-MN"/>
        </w:rPr>
        <w:t xml:space="preserve"> дугаар тогтоолын </w:t>
      </w:r>
      <w:r w:rsidR="009001FE">
        <w:rPr>
          <w:rFonts w:ascii="Arial" w:hAnsi="Arial" w:cs="Arial"/>
          <w:lang w:val="mn-MN"/>
        </w:rPr>
        <w:t>4 дүгээ</w:t>
      </w:r>
      <w:r>
        <w:rPr>
          <w:rFonts w:ascii="Arial" w:hAnsi="Arial" w:cs="Arial"/>
          <w:lang w:val="mn-MN"/>
        </w:rPr>
        <w:t>р</w:t>
      </w:r>
      <w:r w:rsidRPr="006C1E67">
        <w:rPr>
          <w:rFonts w:ascii="Arial" w:hAnsi="Arial" w:cs="Arial"/>
          <w:lang w:val="mn-MN"/>
        </w:rPr>
        <w:t xml:space="preserve"> </w:t>
      </w:r>
      <w:r w:rsidRPr="006C1E67">
        <w:rPr>
          <w:rFonts w:ascii="Arial" w:hAnsi="Arial" w:cs="Arial"/>
          <w:lang w:val="de-DE"/>
        </w:rPr>
        <w:t>хавсралт</w:t>
      </w:r>
    </w:p>
    <w:p w:rsidR="00B311B4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Pr="001E37FF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Pr="00233500" w:rsidRDefault="00B311B4" w:rsidP="00B311B4">
      <w:pPr>
        <w:rPr>
          <w:rFonts w:ascii="Arial" w:hAnsi="Arial" w:cs="Arial"/>
          <w:lang w:val="mn-MN"/>
        </w:rPr>
      </w:pPr>
    </w:p>
    <w:p w:rsidR="00B311B4" w:rsidRPr="00B63598" w:rsidRDefault="00B311B4" w:rsidP="00B311B4">
      <w:pPr>
        <w:jc w:val="center"/>
        <w:rPr>
          <w:rFonts w:ascii="Arial" w:hAnsi="Arial" w:cs="Arial"/>
          <w:b/>
          <w:lang w:val="mn-MN"/>
        </w:rPr>
      </w:pPr>
      <w:r w:rsidRPr="00B63598">
        <w:rPr>
          <w:rFonts w:ascii="Arial" w:hAnsi="Arial" w:cs="Arial"/>
          <w:b/>
          <w:lang w:val="mn-MN"/>
        </w:rPr>
        <w:t>ЗӨӨВРИЙН БИТҮҮМЖИЛСЭН САНАЛЫН ХАЙРЦГИЙН</w:t>
      </w:r>
    </w:p>
    <w:p w:rsidR="00B311B4" w:rsidRDefault="00B311B4" w:rsidP="00B311B4">
      <w:pPr>
        <w:jc w:val="center"/>
        <w:rPr>
          <w:rFonts w:ascii="Arial" w:hAnsi="Arial" w:cs="Arial"/>
          <w:b/>
          <w:lang w:val="mn-MN"/>
        </w:rPr>
      </w:pPr>
      <w:r w:rsidRPr="00B63598">
        <w:rPr>
          <w:rFonts w:ascii="Arial" w:hAnsi="Arial" w:cs="Arial"/>
          <w:b/>
          <w:lang w:val="mn-MN"/>
        </w:rPr>
        <w:t>ХЭМЖЭЭ, ЗАГВАР</w:t>
      </w:r>
    </w:p>
    <w:p w:rsidR="00DE21FE" w:rsidRDefault="00DE21FE" w:rsidP="00DE21FE">
      <w:pPr>
        <w:rPr>
          <w:rFonts w:ascii="Arial" w:hAnsi="Arial" w:cs="Arial"/>
          <w:b/>
          <w:lang w:val="mn-MN"/>
        </w:rPr>
      </w:pPr>
    </w:p>
    <w:p w:rsidR="00B311B4" w:rsidRDefault="00DE21FE" w:rsidP="00DE21FE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1.</w:t>
      </w:r>
    </w:p>
    <w:p w:rsidR="00DE21FE" w:rsidRPr="00B63598" w:rsidRDefault="00DE21FE" w:rsidP="00B311B4">
      <w:pPr>
        <w:jc w:val="center"/>
        <w:rPr>
          <w:rFonts w:ascii="Arial" w:hAnsi="Arial" w:cs="Arial"/>
          <w:b/>
          <w:lang w:val="mn-MN"/>
        </w:rPr>
      </w:pPr>
    </w:p>
    <w:p w:rsidR="00B311B4" w:rsidRDefault="00B311B4" w:rsidP="00B311B4">
      <w:pPr>
        <w:rPr>
          <w:rFonts w:ascii="Arial" w:hAnsi="Arial" w:cs="Arial"/>
          <w:lang w:val="mn-MN"/>
        </w:rPr>
      </w:pPr>
      <w:r w:rsidRPr="00D44598">
        <w:rPr>
          <w:rFonts w:ascii="Arial" w:hAnsi="Arial" w:cs="Arial"/>
          <w:noProof/>
        </w:rPr>
        <w:drawing>
          <wp:inline distT="0" distB="0" distL="0" distR="0">
            <wp:extent cx="5135880" cy="3535680"/>
            <wp:effectExtent l="19050" t="0" r="7620" b="0"/>
            <wp:docPr id="1" name="Picture 1" descr="C:\Users\User\Desktop\sanaliin hairts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naliin hairts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B4" w:rsidRDefault="00B311B4" w:rsidP="00B311B4">
      <w:pPr>
        <w:rPr>
          <w:rFonts w:ascii="Arial" w:hAnsi="Arial" w:cs="Arial"/>
          <w:lang w:val="mn-MN"/>
        </w:rPr>
      </w:pPr>
    </w:p>
    <w:p w:rsidR="00B311B4" w:rsidRDefault="00B311B4" w:rsidP="00B311B4">
      <w:pPr>
        <w:rPr>
          <w:rFonts w:ascii="Arial" w:hAnsi="Arial" w:cs="Arial"/>
          <w:lang w:val="mn-MN"/>
        </w:rPr>
      </w:pPr>
    </w:p>
    <w:p w:rsidR="00B311B4" w:rsidRPr="00233500" w:rsidRDefault="00B311B4" w:rsidP="00B311B4">
      <w:pPr>
        <w:rPr>
          <w:rFonts w:ascii="Arial" w:hAnsi="Arial" w:cs="Arial"/>
          <w:lang w:val="mn-MN"/>
        </w:rPr>
      </w:pPr>
    </w:p>
    <w:p w:rsidR="00B311B4" w:rsidRPr="00D44598" w:rsidRDefault="00B311B4" w:rsidP="00B311B4">
      <w:pPr>
        <w:pStyle w:val="BodyText"/>
        <w:jc w:val="center"/>
        <w:rPr>
          <w:rFonts w:ascii="Arial" w:hAnsi="Arial" w:cs="Arial"/>
          <w:b/>
        </w:rPr>
      </w:pPr>
      <w:r w:rsidRPr="00D44598">
        <w:rPr>
          <w:rFonts w:ascii="Arial" w:hAnsi="Arial" w:cs="Arial"/>
          <w:b/>
          <w:noProof/>
        </w:rPr>
        <w:drawing>
          <wp:inline distT="0" distB="0" distL="0" distR="0">
            <wp:extent cx="6156960" cy="2087880"/>
            <wp:effectExtent l="19050" t="0" r="0" b="0"/>
            <wp:docPr id="2" name="Picture 2" descr="C:\Users\User\Desktop\sanaliin hairtsa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analiin hairtsa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B4" w:rsidRPr="00233500" w:rsidRDefault="00B311B4" w:rsidP="00B311B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B311B4" w:rsidRPr="00233500" w:rsidRDefault="00B311B4" w:rsidP="00B311B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B311B4" w:rsidRPr="00233500" w:rsidRDefault="00B311B4" w:rsidP="00B311B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B311B4" w:rsidRDefault="00B311B4" w:rsidP="00B311B4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</w:pPr>
    </w:p>
    <w:p w:rsidR="00B311B4" w:rsidRDefault="00B311B4" w:rsidP="00B311B4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</w:pPr>
    </w:p>
    <w:p w:rsidR="00B311B4" w:rsidRDefault="00B311B4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Pr="00E93D1C" w:rsidRDefault="00DA0BFD" w:rsidP="00B311B4">
      <w:pPr>
        <w:tabs>
          <w:tab w:val="left" w:pos="567"/>
          <w:tab w:val="left" w:pos="851"/>
        </w:tabs>
        <w:rPr>
          <w:rFonts w:ascii="Arial" w:hAnsi="Arial" w:cs="Arial"/>
          <w:b/>
          <w:lang w:val="mn-MN"/>
        </w:rPr>
      </w:pPr>
      <w:r w:rsidRPr="00DA0BFD">
        <w:rPr>
          <w:b/>
          <w:bCs/>
          <w:noProof/>
          <w:sz w:val="20"/>
        </w:rPr>
        <w:pict>
          <v:line id="_x0000_s1068" style="position:absolute;z-index:251701248" from="330pt,7.35pt" to="330pt,145.1pt">
            <v:stroke startarrow="block" endarrow="block"/>
          </v:line>
        </w:pict>
      </w:r>
      <w:r w:rsidRPr="00DA0BFD">
        <w:rPr>
          <w:b/>
          <w:bCs/>
          <w:noProof/>
          <w:sz w:val="20"/>
        </w:rPr>
        <w:pict>
          <v:line id="_x0000_s1069" style="position:absolute;z-index:251702272" from="300pt,7.35pt" to="348pt,7.35pt"/>
        </w:pict>
      </w:r>
      <w:r w:rsidR="00E93D1C">
        <w:rPr>
          <w:rFonts w:ascii="Arial" w:hAnsi="Arial" w:cs="Arial"/>
          <w:b/>
          <w:lang w:val="mn-MN"/>
        </w:rPr>
        <w:t>2.</w:t>
      </w: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DA0BFD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  <w:r w:rsidRPr="00DA0BFD">
        <w:rPr>
          <w:b/>
          <w:bCs/>
          <w:noProof/>
          <w:sz w:val="22"/>
        </w:rPr>
        <w:pict>
          <v:line id="_x0000_s1049" style="position:absolute;z-index:251682816" from="186pt,9.15pt" to="234pt,9.15pt" strokeweight="4.5pt"/>
        </w:pict>
      </w: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DA0BFD" w:rsidP="00E93D1C">
      <w:pPr>
        <w:pStyle w:val="BodyText"/>
        <w:jc w:val="center"/>
        <w:rPr>
          <w:b/>
          <w:bCs/>
          <w:sz w:val="8"/>
        </w:rPr>
      </w:pPr>
      <w:r w:rsidRPr="00DA0BFD">
        <w:rPr>
          <w:b/>
          <w:bCs/>
          <w:noProof/>
          <w:sz w:val="22"/>
        </w:rPr>
        <w:pict>
          <v:rect id="_x0000_s1048" style="position:absolute;left:0;text-align:left;margin-left:132pt;margin-top:.55pt;width:114pt;height:146.05pt;z-index:251681792">
            <v:shadow color="silver" opacity=".5" offset="38pt,-32pt" offset2="1in,-68pt"/>
            <o:extrusion v:ext="view" backdepth="146pt" on="t"/>
          </v:rect>
        </w:pict>
      </w: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E93D1C" w:rsidP="00E93D1C">
      <w:pPr>
        <w:pStyle w:val="BodyText"/>
        <w:jc w:val="center"/>
        <w:rPr>
          <w:b/>
          <w:bCs/>
          <w:sz w:val="8"/>
        </w:rPr>
      </w:pPr>
    </w:p>
    <w:p w:rsidR="00E93D1C" w:rsidRDefault="00DA0BFD" w:rsidP="00E93D1C">
      <w:pPr>
        <w:pStyle w:val="BodyText"/>
        <w:jc w:val="center"/>
        <w:rPr>
          <w:b/>
          <w:bCs/>
          <w:sz w:val="22"/>
        </w:rPr>
      </w:pPr>
      <w:r>
        <w:rPr>
          <w:b/>
          <w:bCs/>
          <w:noProof/>
          <w:sz w:val="22"/>
        </w:rPr>
        <w:pict>
          <v:rect id="_x0000_s1056" style="position:absolute;left:0;text-align:left;margin-left:186pt;margin-top:1.1pt;width:12pt;height:27pt;z-index:251689984" fillcolor="#969696" strokecolor="#969696"/>
        </w:pict>
      </w:r>
      <w:r>
        <w:rPr>
          <w:b/>
          <w:bCs/>
          <w:noProof/>
          <w:sz w:val="22"/>
        </w:rPr>
        <w:pict>
          <v:line id="_x0000_s1058" style="position:absolute;left:0;text-align:left;z-index:251692032" from="192pt,10.1pt" to="192pt,19.1pt" strokeweight="3pt"/>
        </w:pict>
      </w:r>
    </w:p>
    <w:p w:rsidR="00E93D1C" w:rsidRDefault="00E93D1C" w:rsidP="00E93D1C">
      <w:pPr>
        <w:pStyle w:val="BodyText"/>
        <w:jc w:val="center"/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</w:t>
      </w:r>
      <w:r>
        <w:rPr>
          <w:sz w:val="22"/>
        </w:rPr>
        <w:t>35 ñì</w:t>
      </w:r>
    </w:p>
    <w:p w:rsidR="00E93D1C" w:rsidRDefault="00E93D1C" w:rsidP="00E93D1C">
      <w:pPr>
        <w:pStyle w:val="BodyText"/>
        <w:jc w:val="center"/>
        <w:rPr>
          <w:b/>
          <w:bCs/>
          <w:sz w:val="22"/>
        </w:rPr>
      </w:pPr>
    </w:p>
    <w:p w:rsidR="00E93D1C" w:rsidRDefault="00E93D1C" w:rsidP="00E93D1C">
      <w:pPr>
        <w:pStyle w:val="BodyText"/>
        <w:jc w:val="center"/>
        <w:rPr>
          <w:sz w:val="22"/>
          <w:lang w:val="mn-MN"/>
        </w:rPr>
      </w:pPr>
    </w:p>
    <w:p w:rsidR="00E93D1C" w:rsidRDefault="00E93D1C" w:rsidP="00E93D1C">
      <w:pPr>
        <w:pStyle w:val="BodyText"/>
        <w:jc w:val="center"/>
        <w:rPr>
          <w:sz w:val="22"/>
          <w:lang w:val="mn-MN"/>
        </w:rPr>
      </w:pPr>
    </w:p>
    <w:p w:rsidR="00E93D1C" w:rsidRPr="00E93D1C" w:rsidRDefault="00E93D1C" w:rsidP="00E93D1C">
      <w:pPr>
        <w:pStyle w:val="BodyText"/>
        <w:jc w:val="center"/>
        <w:rPr>
          <w:b/>
          <w:bCs/>
          <w:sz w:val="22"/>
          <w:lang w:val="mn-MN"/>
        </w:rPr>
      </w:pPr>
    </w:p>
    <w:p w:rsidR="00E93D1C" w:rsidRDefault="00E93D1C" w:rsidP="00E93D1C">
      <w:pPr>
        <w:pStyle w:val="BodyText"/>
        <w:jc w:val="center"/>
        <w:rPr>
          <w:b/>
          <w:bCs/>
          <w:sz w:val="22"/>
        </w:rPr>
      </w:pPr>
    </w:p>
    <w:p w:rsidR="00E93D1C" w:rsidRDefault="00E93D1C" w:rsidP="00E93D1C">
      <w:pPr>
        <w:pStyle w:val="BodyText"/>
        <w:jc w:val="center"/>
        <w:rPr>
          <w:b/>
          <w:bCs/>
          <w:sz w:val="22"/>
        </w:rPr>
      </w:pPr>
    </w:p>
    <w:p w:rsidR="00E93D1C" w:rsidRDefault="00E93D1C" w:rsidP="00E93D1C">
      <w:pPr>
        <w:pStyle w:val="BodyText"/>
        <w:jc w:val="center"/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</w:t>
      </w:r>
      <w:r>
        <w:rPr>
          <w:sz w:val="22"/>
        </w:rPr>
        <w:t>15 ñì</w:t>
      </w:r>
    </w:p>
    <w:p w:rsidR="00E93D1C" w:rsidRDefault="00E93D1C" w:rsidP="00E93D1C">
      <w:pPr>
        <w:pStyle w:val="BodyText"/>
        <w:jc w:val="center"/>
        <w:rPr>
          <w:b/>
          <w:bCs/>
          <w:sz w:val="22"/>
        </w:rPr>
      </w:pPr>
    </w:p>
    <w:p w:rsidR="00E93D1C" w:rsidRDefault="00DA0BFD" w:rsidP="00E93D1C">
      <w:pPr>
        <w:pStyle w:val="BodyText"/>
        <w:jc w:val="center"/>
        <w:rPr>
          <w:b/>
          <w:bCs/>
          <w:sz w:val="22"/>
        </w:rPr>
      </w:pPr>
      <w:r w:rsidRPr="00DA0BFD">
        <w:rPr>
          <w:b/>
          <w:bCs/>
          <w:noProof/>
          <w:sz w:val="8"/>
        </w:rPr>
        <w:pict>
          <v:line id="_x0000_s1051" style="position:absolute;left:0;text-align:left;z-index:251684864" from="132pt,4.4pt" to="132pt,40.4pt"/>
        </w:pict>
      </w:r>
      <w:r>
        <w:rPr>
          <w:b/>
          <w:bCs/>
          <w:noProof/>
          <w:sz w:val="22"/>
        </w:rPr>
        <w:pict>
          <v:line id="_x0000_s1050" style="position:absolute;left:0;text-align:left;flip:y;z-index:251683840" from="282pt,-49.6pt" to="330pt,4.4pt">
            <v:stroke startarrow="block" endarrow="block"/>
          </v:line>
        </w:pict>
      </w:r>
      <w:r>
        <w:rPr>
          <w:b/>
          <w:bCs/>
          <w:noProof/>
          <w:sz w:val="22"/>
        </w:rPr>
        <w:pict>
          <v:line id="_x0000_s1054" style="position:absolute;left:0;text-align:left;z-index:251687936" from="300pt,-49.6pt" to="348pt,-49.6pt"/>
        </w:pict>
      </w:r>
      <w:r>
        <w:rPr>
          <w:b/>
          <w:bCs/>
          <w:noProof/>
          <w:sz w:val="22"/>
        </w:rPr>
        <w:pict>
          <v:line id="_x0000_s1053" style="position:absolute;left:0;text-align:left;z-index:251686912" from="246pt,4.4pt" to="300pt,4.4pt"/>
        </w:pict>
      </w:r>
      <w:r>
        <w:rPr>
          <w:b/>
          <w:bCs/>
          <w:noProof/>
          <w:sz w:val="22"/>
        </w:rPr>
        <w:pict>
          <v:line id="_x0000_s1052" style="position:absolute;left:0;text-align:left;z-index:251685888" from="246pt,4.4pt" to="246pt,40.4pt"/>
        </w:pict>
      </w:r>
    </w:p>
    <w:p w:rsidR="00E93D1C" w:rsidRDefault="00DA0BFD" w:rsidP="00E93D1C">
      <w:pPr>
        <w:pStyle w:val="BodyText"/>
        <w:jc w:val="center"/>
        <w:rPr>
          <w:b/>
          <w:bCs/>
          <w:sz w:val="22"/>
        </w:rPr>
      </w:pPr>
      <w:r w:rsidRPr="00DA0BFD">
        <w:rPr>
          <w:b/>
          <w:bCs/>
          <w:noProof/>
          <w:sz w:val="20"/>
        </w:rPr>
        <w:pict>
          <v:line id="_x0000_s1059" style="position:absolute;left:0;text-align:left;z-index:251693056" from="132pt,10.1pt" to="246pt,10.1pt">
            <v:stroke startarrow="block" endarrow="block"/>
          </v:line>
        </w:pict>
      </w:r>
    </w:p>
    <w:p w:rsidR="00E93D1C" w:rsidRDefault="00E93D1C" w:rsidP="00E93D1C">
      <w:pPr>
        <w:pStyle w:val="BodyText"/>
        <w:jc w:val="center"/>
        <w:rPr>
          <w:b/>
          <w:bCs/>
          <w:sz w:val="22"/>
        </w:rPr>
      </w:pPr>
    </w:p>
    <w:p w:rsidR="00E93D1C" w:rsidRDefault="00E93D1C" w:rsidP="00E93D1C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 ñì</w:t>
      </w: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rFonts w:ascii="Arial" w:hAnsi="Arial" w:cs="Arial"/>
          <w:b/>
        </w:rPr>
      </w:pPr>
    </w:p>
    <w:p w:rsidR="00D839D4" w:rsidRPr="00DE21FE" w:rsidRDefault="00DA0BFD" w:rsidP="00D839D4">
      <w:pPr>
        <w:rPr>
          <w:b/>
          <w:lang w:val="mn-MN"/>
        </w:rPr>
      </w:pPr>
      <w:r w:rsidRPr="00DA0BFD">
        <w:rPr>
          <w:rFonts w:ascii="Arial" w:hAnsi="Arial" w:cs="Arial"/>
          <w:b/>
          <w:noProof/>
        </w:rPr>
        <w:pict>
          <v:group id="_x0000_s1118" style="position:absolute;margin-left:81.5pt;margin-top:.3pt;width:252.45pt;height:321.2pt;z-index:251703296" coordorigin="2862,3806" coordsize="5049,642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9" type="#_x0000_t32" style="position:absolute;left:3777;top:4647;width:3030;height:1" o:connectortype="straight" strokeweight="1.75pt"/>
            <v:shape id="_x0000_s1120" style="position:absolute;left:4600;top:3806;width:1608;height:580" coordsize="1608,580" path="m,580c287,290,574,,842,v268,,638,483,766,580e" filled="f" strokeweight="2pt">
              <v:path arrowok="t"/>
            </v:shape>
            <v:group id="_x0000_s1121" style="position:absolute;left:2862;top:4124;width:5049;height:6106" coordorigin="2862,4124" coordsize="5049,6106">
              <v:group id="_x0000_s1122" style="position:absolute;left:3238;top:4124;width:4377;height:5854" coordorigin="3235,4124" coordsize="4377,5854">
                <v:rect id="_x0000_s1123" style="position:absolute;left:3238;top:4835;width:3946;height:5143" fillcolor="#d8d8d8 [2732]">
                  <v:fill r:id="rId9" o:title="70%" type="pattern"/>
                </v:rect>
                <v:shape id="_x0000_s1124" type="#_x0000_t32" style="position:absolute;left:7182;top:9155;width:430;height:823;flip:x" o:connectortype="straight" filled="t" fillcolor="#d8d8d8 [2732]">
                  <v:fill r:id="rId9" o:title="70%" type="pattern"/>
                </v:shape>
                <v:shape id="_x0000_s1125" type="#_x0000_t32" style="position:absolute;left:7181;top:4125;width:430;height:711;flip:x" o:connectortype="straight" filled="t" fillcolor="#d8d8d8 [2732]">
                  <v:fill r:id="rId9" o:title="70%" type="pattern"/>
                </v:shape>
                <v:shape id="_x0000_s1126" type="#_x0000_t32" style="position:absolute;left:3235;top:4124;width:542;height:711;flip:x" o:connectortype="straight" filled="t" fillcolor="#d8d8d8 [2732]">
                  <v:fill r:id="rId9" o:title="70%" type="pattern"/>
                </v:shape>
                <v:shape id="_x0000_s1127" type="#_x0000_t32" style="position:absolute;left:3777;top:4125;width:3835;height:1" o:connectortype="straight" filled="t" fillcolor="#d8d8d8 [2732]">
                  <v:fill r:id="rId9" o:title="70%" type="pattern"/>
                </v:shape>
                <v:shape id="_x0000_s1128" type="#_x0000_t32" style="position:absolute;left:7611;top:4125;width:1;height:5031" o:connectortype="straight" filled="t" fillcolor="#d8d8d8 [2732]">
                  <v:fill r:id="rId9" o:title="70%" type="pattern"/>
                </v:shape>
              </v:group>
              <v:shape id="_x0000_s1129" type="#_x0000_t32" style="position:absolute;left:3291;top:10230;width:3516;height:0" o:connectortype="straight">
                <v:stroke startarrow="block" endarrow="block"/>
              </v:shape>
              <v:shape id="_x0000_s1130" type="#_x0000_t32" style="position:absolute;left:2862;top:4966;width:18;height:4591" o:connectortype="straight">
                <v:stroke startarrow="block" endarrow="block"/>
              </v:shape>
              <v:shape id="_x0000_s1131" type="#_x0000_t32" style="position:absolute;left:7611;top:9351;width:300;height:627;flip:x" o:connectortype="straight">
                <v:stroke startarrow="block" endarrow="block"/>
              </v:shape>
            </v:group>
          </v:group>
        </w:pict>
      </w:r>
      <w:r w:rsidR="00E93D1C">
        <w:rPr>
          <w:rFonts w:ascii="Arial" w:hAnsi="Arial" w:cs="Arial"/>
          <w:b/>
          <w:lang w:val="mn-MN"/>
        </w:rPr>
        <w:t xml:space="preserve">3. </w:t>
      </w:r>
    </w:p>
    <w:p w:rsidR="00D839D4" w:rsidRDefault="00D839D4" w:rsidP="00D839D4">
      <w:pPr>
        <w:rPr>
          <w:lang w:val="mn-MN"/>
        </w:rPr>
      </w:pPr>
    </w:p>
    <w:p w:rsidR="00D839D4" w:rsidRDefault="00D839D4" w:rsidP="00D839D4">
      <w:pPr>
        <w:rPr>
          <w:lang w:val="mn-MN"/>
        </w:rPr>
      </w:pPr>
    </w:p>
    <w:p w:rsidR="00D839D4" w:rsidRPr="00E40E4E" w:rsidRDefault="00D839D4" w:rsidP="00D839D4">
      <w:pPr>
        <w:jc w:val="center"/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F56075" w:rsidP="00D839D4">
      <w:pPr>
        <w:rPr>
          <w:lang w:val="mn-MN"/>
        </w:rPr>
      </w:pPr>
      <w:r>
        <w:rPr>
          <w:lang w:val="mn-MN"/>
        </w:rPr>
        <w:t xml:space="preserve">          </w:t>
      </w:r>
      <w:r w:rsidR="00D839D4">
        <w:rPr>
          <w:lang w:val="mn-MN"/>
        </w:rPr>
        <w:t>45 см</w:t>
      </w: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Pr="00E40E4E" w:rsidRDefault="00D839D4" w:rsidP="00D839D4">
      <w:pPr>
        <w:rPr>
          <w:lang w:val="mn-MN"/>
        </w:rPr>
      </w:pPr>
    </w:p>
    <w:p w:rsidR="00D839D4" w:rsidRDefault="00D839D4" w:rsidP="00F56075">
      <w:pPr>
        <w:tabs>
          <w:tab w:val="left" w:pos="6246"/>
          <w:tab w:val="left" w:pos="6602"/>
        </w:tabs>
        <w:rPr>
          <w:lang w:val="mn-MN"/>
        </w:rPr>
      </w:pPr>
      <w:r>
        <w:rPr>
          <w:lang w:val="mn-MN"/>
        </w:rPr>
        <w:tab/>
      </w:r>
    </w:p>
    <w:p w:rsidR="00F56075" w:rsidRDefault="00D839D4" w:rsidP="00D839D4">
      <w:pPr>
        <w:tabs>
          <w:tab w:val="left" w:pos="2169"/>
        </w:tabs>
        <w:rPr>
          <w:lang w:val="mn-MN"/>
        </w:rPr>
      </w:pPr>
      <w:r>
        <w:rPr>
          <w:lang w:val="mn-MN"/>
        </w:rPr>
        <w:tab/>
        <w:t xml:space="preserve">                 </w:t>
      </w:r>
    </w:p>
    <w:p w:rsidR="00F56075" w:rsidRDefault="00F56075" w:rsidP="00D839D4">
      <w:pPr>
        <w:tabs>
          <w:tab w:val="left" w:pos="2169"/>
        </w:tabs>
        <w:rPr>
          <w:lang w:val="mn-MN"/>
        </w:rPr>
      </w:pPr>
    </w:p>
    <w:p w:rsidR="00F56075" w:rsidRDefault="00F56075" w:rsidP="00D839D4">
      <w:pPr>
        <w:tabs>
          <w:tab w:val="left" w:pos="2169"/>
        </w:tabs>
        <w:rPr>
          <w:lang w:val="mn-MN"/>
        </w:rPr>
      </w:pPr>
    </w:p>
    <w:p w:rsidR="00F56075" w:rsidRDefault="00F56075" w:rsidP="00D839D4">
      <w:pPr>
        <w:tabs>
          <w:tab w:val="left" w:pos="2169"/>
        </w:tabs>
        <w:rPr>
          <w:lang w:val="mn-MN"/>
        </w:rPr>
      </w:pPr>
    </w:p>
    <w:p w:rsidR="00F56075" w:rsidRDefault="00F56075" w:rsidP="00D839D4">
      <w:pPr>
        <w:tabs>
          <w:tab w:val="left" w:pos="2169"/>
        </w:tabs>
        <w:rPr>
          <w:lang w:val="mn-MN"/>
        </w:rPr>
      </w:pPr>
    </w:p>
    <w:p w:rsidR="00034A53" w:rsidRDefault="00034A53" w:rsidP="00B311B4">
      <w:pPr>
        <w:tabs>
          <w:tab w:val="left" w:pos="567"/>
          <w:tab w:val="left" w:pos="851"/>
        </w:tabs>
        <w:rPr>
          <w:lang w:val="mn-MN"/>
        </w:rPr>
      </w:pPr>
    </w:p>
    <w:p w:rsidR="00F56075" w:rsidRPr="00F56075" w:rsidRDefault="00F56075" w:rsidP="00F56075">
      <w:pPr>
        <w:tabs>
          <w:tab w:val="left" w:pos="6255"/>
        </w:tabs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  <w:t xml:space="preserve">           </w:t>
      </w:r>
      <w:r w:rsidRPr="00F56075">
        <w:rPr>
          <w:rFonts w:ascii="Arial" w:hAnsi="Arial" w:cs="Arial"/>
          <w:lang w:val="mn-MN"/>
        </w:rPr>
        <w:t>20 см</w:t>
      </w:r>
    </w:p>
    <w:p w:rsidR="00E93D1C" w:rsidRDefault="00034A53" w:rsidP="00D839D4">
      <w:pPr>
        <w:tabs>
          <w:tab w:val="left" w:pos="567"/>
          <w:tab w:val="left" w:pos="851"/>
        </w:tabs>
        <w:rPr>
          <w:b/>
          <w:bCs/>
        </w:rPr>
      </w:pPr>
      <w:r>
        <w:rPr>
          <w:rFonts w:ascii="Arial" w:hAnsi="Arial" w:cs="Arial"/>
          <w:b/>
        </w:rPr>
        <w:br w:type="textWrapping" w:clear="all"/>
      </w:r>
    </w:p>
    <w:p w:rsidR="00F56075" w:rsidRPr="00E40E4E" w:rsidRDefault="00E93D1C" w:rsidP="00F56075">
      <w:pPr>
        <w:tabs>
          <w:tab w:val="left" w:pos="2169"/>
        </w:tabs>
        <w:rPr>
          <w:lang w:val="mn-MN"/>
        </w:rPr>
      </w:pPr>
      <w:r>
        <w:rPr>
          <w:b/>
          <w:bCs/>
        </w:rPr>
        <w:tab/>
      </w:r>
      <w:r w:rsidR="00F56075">
        <w:rPr>
          <w:b/>
          <w:bCs/>
          <w:lang w:val="mn-MN"/>
        </w:rPr>
        <w:t xml:space="preserve">        </w:t>
      </w:r>
      <w:r w:rsidR="00F56075">
        <w:rPr>
          <w:lang w:val="mn-MN"/>
        </w:rPr>
        <w:t xml:space="preserve">           35 см</w:t>
      </w:r>
    </w:p>
    <w:p w:rsidR="00E93D1C" w:rsidRPr="00F56075" w:rsidRDefault="00E93D1C" w:rsidP="00F56075">
      <w:pPr>
        <w:pStyle w:val="BodyText"/>
        <w:tabs>
          <w:tab w:val="left" w:pos="3255"/>
          <w:tab w:val="center" w:pos="4677"/>
        </w:tabs>
        <w:jc w:val="left"/>
      </w:pPr>
      <w:r>
        <w:lastRenderedPageBreak/>
        <w:t xml:space="preserve"> </w:t>
      </w:r>
      <w:r w:rsidR="00F56075">
        <w:t xml:space="preserve"> </w:t>
      </w:r>
    </w:p>
    <w:p w:rsidR="00E93D1C" w:rsidRDefault="00E93D1C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Pr="0012205E" w:rsidRDefault="00F56075" w:rsidP="00F56075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B311B4" w:rsidRPr="0012205E">
        <w:rPr>
          <w:rFonts w:ascii="Arial" w:hAnsi="Arial" w:cs="Arial"/>
          <w:lang w:val="mn-MN"/>
        </w:rPr>
        <w:t xml:space="preserve">Сонгуулийн Ерөнхий Хорооны </w:t>
      </w:r>
    </w:p>
    <w:p w:rsidR="00B311B4" w:rsidRPr="0012205E" w:rsidRDefault="00B311B4" w:rsidP="00B311B4">
      <w:pPr>
        <w:tabs>
          <w:tab w:val="left" w:pos="567"/>
          <w:tab w:val="left" w:pos="851"/>
        </w:tabs>
        <w:jc w:val="right"/>
        <w:rPr>
          <w:rFonts w:ascii="Arial" w:hAnsi="Arial" w:cs="Arial"/>
          <w:lang w:val="mn-MN"/>
        </w:rPr>
      </w:pPr>
      <w:r w:rsidRPr="0012205E">
        <w:rPr>
          <w:rFonts w:ascii="Arial" w:hAnsi="Arial" w:cs="Arial"/>
          <w:lang w:val="mn-MN"/>
        </w:rPr>
        <w:t xml:space="preserve">                                                             </w:t>
      </w:r>
      <w:r w:rsidR="00CA673E">
        <w:rPr>
          <w:rFonts w:ascii="Arial" w:hAnsi="Arial" w:cs="Arial"/>
          <w:lang w:val="mn-MN"/>
        </w:rPr>
        <w:t>2020 оны ... дугаар сарын ...</w:t>
      </w:r>
      <w:r w:rsidRPr="0012205E">
        <w:rPr>
          <w:rFonts w:ascii="Arial" w:hAnsi="Arial" w:cs="Arial"/>
          <w:lang w:val="mn-MN"/>
        </w:rPr>
        <w:t xml:space="preserve">-ны өдрийн </w:t>
      </w:r>
    </w:p>
    <w:p w:rsidR="00B311B4" w:rsidRDefault="00B311B4" w:rsidP="00B311B4">
      <w:pPr>
        <w:rPr>
          <w:rFonts w:ascii="Arial" w:hAnsi="Arial" w:cs="Arial"/>
          <w:lang w:val="mn-MN"/>
        </w:rPr>
      </w:pPr>
      <w:r w:rsidRPr="0012205E">
        <w:rPr>
          <w:rFonts w:ascii="Arial" w:hAnsi="Arial" w:cs="Arial"/>
          <w:lang w:val="mn-MN"/>
        </w:rPr>
        <w:t xml:space="preserve">                                     </w:t>
      </w:r>
      <w:r>
        <w:rPr>
          <w:rFonts w:ascii="Arial" w:hAnsi="Arial" w:cs="Arial"/>
          <w:lang w:val="mn-MN"/>
        </w:rPr>
        <w:t xml:space="preserve">                  </w:t>
      </w:r>
      <w:r>
        <w:rPr>
          <w:rFonts w:ascii="Arial" w:hAnsi="Arial" w:cs="Arial"/>
        </w:rPr>
        <w:t xml:space="preserve">  </w:t>
      </w:r>
      <w:r w:rsidR="00CA673E">
        <w:rPr>
          <w:rFonts w:ascii="Arial" w:hAnsi="Arial" w:cs="Arial"/>
          <w:lang w:val="mn-MN"/>
        </w:rPr>
        <w:t xml:space="preserve">                 ...</w:t>
      </w:r>
      <w:r w:rsidRPr="0012205E">
        <w:rPr>
          <w:rFonts w:ascii="Arial" w:hAnsi="Arial" w:cs="Arial"/>
          <w:lang w:val="mn-MN"/>
        </w:rPr>
        <w:t xml:space="preserve"> дугаар тогтоолын </w:t>
      </w:r>
      <w:r w:rsidR="009001FE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 xml:space="preserve"> дугаар</w:t>
      </w:r>
      <w:r w:rsidRPr="006C1E67">
        <w:rPr>
          <w:rFonts w:ascii="Arial" w:hAnsi="Arial" w:cs="Arial"/>
          <w:lang w:val="mn-MN"/>
        </w:rPr>
        <w:t xml:space="preserve"> </w:t>
      </w:r>
      <w:r w:rsidRPr="006C1E67">
        <w:rPr>
          <w:rFonts w:ascii="Arial" w:hAnsi="Arial" w:cs="Arial"/>
          <w:lang w:val="de-DE"/>
        </w:rPr>
        <w:t>хавсралт</w:t>
      </w:r>
    </w:p>
    <w:p w:rsidR="00B311B4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Pr="00233500" w:rsidRDefault="00B311B4" w:rsidP="00B311B4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</w:p>
    <w:p w:rsidR="00B311B4" w:rsidRPr="00233500" w:rsidRDefault="00B311B4" w:rsidP="00B311B4">
      <w:pPr>
        <w:pStyle w:val="BodyText"/>
        <w:jc w:val="center"/>
        <w:rPr>
          <w:rFonts w:ascii="Arial" w:hAnsi="Arial" w:cs="Arial"/>
          <w:b/>
          <w:lang w:val="mn-MN"/>
        </w:rPr>
      </w:pPr>
      <w:r w:rsidRPr="00233500">
        <w:rPr>
          <w:rFonts w:ascii="Arial" w:hAnsi="Arial" w:cs="Arial"/>
          <w:b/>
        </w:rPr>
        <w:t xml:space="preserve">САНАЛ </w:t>
      </w:r>
      <w:r w:rsidRPr="00233500">
        <w:rPr>
          <w:rFonts w:ascii="Arial" w:hAnsi="Arial" w:cs="Arial"/>
          <w:b/>
          <w:lang w:val="mn-MN"/>
        </w:rPr>
        <w:t>БЭЛТГЭХ БҮХЭЭГИЙН ХЭМЖЭЭ, ЗАГВАР</w:t>
      </w:r>
    </w:p>
    <w:p w:rsidR="00B311B4" w:rsidRPr="00D44598" w:rsidRDefault="00B311B4" w:rsidP="00B311B4">
      <w:pPr>
        <w:tabs>
          <w:tab w:val="left" w:pos="11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598">
        <w:rPr>
          <w:rFonts w:ascii="Arial" w:hAnsi="Arial" w:cs="Arial"/>
          <w:noProof/>
        </w:rPr>
        <w:drawing>
          <wp:inline distT="0" distB="0" distL="0" distR="0">
            <wp:extent cx="5734050" cy="4695825"/>
            <wp:effectExtent l="19050" t="0" r="0" b="0"/>
            <wp:docPr id="3" name="Picture 0" descr="16-havsralt.CEX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6-havsralt.CEX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857" t="3841" r="11357" b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B4" w:rsidRDefault="00B311B4" w:rsidP="00B311B4"/>
    <w:p w:rsidR="00B311B4" w:rsidRDefault="00B311B4" w:rsidP="00B311B4">
      <w:pPr>
        <w:jc w:val="both"/>
        <w:rPr>
          <w:rFonts w:ascii="Arial" w:hAnsi="Arial" w:cs="Arial"/>
          <w:lang w:val="mn-MN"/>
        </w:rPr>
      </w:pPr>
    </w:p>
    <w:p w:rsidR="00B311B4" w:rsidRDefault="00B311B4" w:rsidP="00B311B4">
      <w:pPr>
        <w:jc w:val="both"/>
        <w:rPr>
          <w:rFonts w:ascii="Arial" w:hAnsi="Arial" w:cs="Arial"/>
          <w:lang w:val="mn-MN"/>
        </w:rPr>
      </w:pPr>
    </w:p>
    <w:p w:rsidR="00B311B4" w:rsidRDefault="00B311B4" w:rsidP="00B311B4">
      <w:pPr>
        <w:jc w:val="both"/>
        <w:rPr>
          <w:rFonts w:ascii="Arial" w:hAnsi="Arial" w:cs="Arial"/>
          <w:lang w:val="mn-MN"/>
        </w:rPr>
      </w:pPr>
    </w:p>
    <w:p w:rsidR="00B311B4" w:rsidRDefault="00B311B4" w:rsidP="00B311B4">
      <w:pPr>
        <w:jc w:val="both"/>
        <w:rPr>
          <w:rFonts w:ascii="Arial" w:hAnsi="Arial" w:cs="Arial"/>
          <w:lang w:val="mn-MN"/>
        </w:rPr>
      </w:pPr>
    </w:p>
    <w:p w:rsidR="00B311B4" w:rsidRPr="0026079B" w:rsidRDefault="00B311B4" w:rsidP="00F804AB">
      <w:pPr>
        <w:jc w:val="center"/>
        <w:rPr>
          <w:rFonts w:ascii="Arial" w:hAnsi="Arial" w:cs="Arial"/>
        </w:rPr>
      </w:pPr>
    </w:p>
    <w:sectPr w:rsidR="00B311B4" w:rsidRPr="0026079B" w:rsidSect="00FF49E7">
      <w:headerReference w:type="defaul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D4" w:rsidRDefault="006B65D4" w:rsidP="00F941C5">
      <w:r>
        <w:separator/>
      </w:r>
    </w:p>
  </w:endnote>
  <w:endnote w:type="continuationSeparator" w:id="1">
    <w:p w:rsidR="006B65D4" w:rsidRDefault="006B65D4" w:rsidP="00F94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D4" w:rsidRDefault="006B65D4" w:rsidP="00F941C5">
      <w:r>
        <w:separator/>
      </w:r>
    </w:p>
  </w:footnote>
  <w:footnote w:type="continuationSeparator" w:id="1">
    <w:p w:rsidR="006B65D4" w:rsidRDefault="006B65D4" w:rsidP="00F941C5">
      <w:r>
        <w:continuationSeparator/>
      </w:r>
    </w:p>
  </w:footnote>
  <w:footnote w:id="2">
    <w:p w:rsidR="00F941C5" w:rsidRPr="001359A2" w:rsidRDefault="00F941C5" w:rsidP="00F941C5">
      <w:pPr>
        <w:pStyle w:val="FootnoteText"/>
        <w:jc w:val="both"/>
        <w:rPr>
          <w:rFonts w:ascii="Arial" w:hAnsi="Arial" w:cs="Arial"/>
          <w:lang w:val="mn-MN"/>
        </w:rPr>
      </w:pPr>
      <w:r w:rsidRPr="001359A2">
        <w:rPr>
          <w:rStyle w:val="FootnoteReference"/>
          <w:rFonts w:ascii="Arial" w:hAnsi="Arial" w:cs="Arial"/>
        </w:rPr>
        <w:footnoteRef/>
      </w:r>
      <w:r w:rsidRPr="001359A2">
        <w:rPr>
          <w:rFonts w:ascii="Arial" w:hAnsi="Arial" w:cs="Arial"/>
          <w:lang w:val="mn-MN"/>
        </w:rPr>
        <w:t>Дайчилгааны тухай хууль “Төрийн мэдээлэл” эмхэтгэлийн 1998 оны 06 дугаарт нийтлэгдсэн.</w:t>
      </w:r>
    </w:p>
  </w:footnote>
  <w:footnote w:id="3">
    <w:p w:rsidR="00F941C5" w:rsidRPr="001359A2" w:rsidRDefault="00F941C5" w:rsidP="00F941C5">
      <w:pPr>
        <w:pStyle w:val="FootnoteText"/>
        <w:jc w:val="both"/>
        <w:rPr>
          <w:rFonts w:ascii="Arial" w:hAnsi="Arial" w:cs="Arial"/>
          <w:lang w:val="mn-MN"/>
        </w:rPr>
      </w:pPr>
      <w:r w:rsidRPr="001359A2">
        <w:rPr>
          <w:rStyle w:val="FootnoteReference"/>
          <w:rFonts w:ascii="Arial" w:hAnsi="Arial" w:cs="Arial"/>
        </w:rPr>
        <w:footnoteRef/>
      </w:r>
      <w:r w:rsidRPr="001359A2">
        <w:rPr>
          <w:rFonts w:ascii="Arial" w:hAnsi="Arial" w:cs="Arial"/>
          <w:lang w:val="mn-MN"/>
        </w:rPr>
        <w:t>Эрүүгийн хэрэг хянан шийдвэрлэх тухай хууль “Төрийн мэдээлэл”</w:t>
      </w:r>
      <w:r>
        <w:rPr>
          <w:rFonts w:ascii="Arial" w:hAnsi="Arial" w:cs="Arial"/>
          <w:lang w:val="mn-MN"/>
        </w:rPr>
        <w:t xml:space="preserve"> эмхэтгэлийн 2017 оны </w:t>
      </w:r>
      <w:r w:rsidRPr="001359A2">
        <w:rPr>
          <w:rFonts w:ascii="Arial" w:hAnsi="Arial" w:cs="Arial"/>
          <w:lang w:val="mn-MN"/>
        </w:rPr>
        <w:t>23 дугаарт нийтлэгдсэн.</w:t>
      </w:r>
    </w:p>
    <w:p w:rsidR="00F941C5" w:rsidRPr="001359A2" w:rsidRDefault="00F941C5" w:rsidP="00F941C5">
      <w:pPr>
        <w:pStyle w:val="FootnoteText"/>
        <w:rPr>
          <w:lang w:val="mn-M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3E" w:rsidRPr="00CA673E" w:rsidRDefault="00CA673E" w:rsidP="00CA673E">
    <w:pPr>
      <w:pStyle w:val="Header"/>
      <w:jc w:val="right"/>
      <w:rPr>
        <w:rFonts w:ascii="Arial" w:hAnsi="Arial" w:cs="Arial"/>
      </w:rPr>
    </w:pPr>
    <w:r w:rsidRPr="00CA673E">
      <w:rPr>
        <w:rFonts w:ascii="Arial" w:hAnsi="Arial" w:cs="Arial"/>
        <w:lang w:val="mn-MN"/>
      </w:rPr>
      <w:t>ТӨСӨЛ</w:t>
    </w:r>
  </w:p>
  <w:p w:rsidR="00CA673E" w:rsidRDefault="00CA67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F0F95"/>
    <w:multiLevelType w:val="hybridMultilevel"/>
    <w:tmpl w:val="F8801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7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1C5"/>
    <w:rsid w:val="00012E03"/>
    <w:rsid w:val="00034A53"/>
    <w:rsid w:val="000C47C6"/>
    <w:rsid w:val="000D334A"/>
    <w:rsid w:val="001C478D"/>
    <w:rsid w:val="0026079B"/>
    <w:rsid w:val="003161C3"/>
    <w:rsid w:val="00350F90"/>
    <w:rsid w:val="00373197"/>
    <w:rsid w:val="003A1EB0"/>
    <w:rsid w:val="003D59C5"/>
    <w:rsid w:val="004064E3"/>
    <w:rsid w:val="00472933"/>
    <w:rsid w:val="004A4E74"/>
    <w:rsid w:val="005D31CA"/>
    <w:rsid w:val="006A4730"/>
    <w:rsid w:val="006B65D4"/>
    <w:rsid w:val="00727311"/>
    <w:rsid w:val="007E4A02"/>
    <w:rsid w:val="00887678"/>
    <w:rsid w:val="009001FE"/>
    <w:rsid w:val="00A56C41"/>
    <w:rsid w:val="00AC511A"/>
    <w:rsid w:val="00B311B4"/>
    <w:rsid w:val="00CA673E"/>
    <w:rsid w:val="00CF340F"/>
    <w:rsid w:val="00D839D4"/>
    <w:rsid w:val="00D847D0"/>
    <w:rsid w:val="00DA0BFD"/>
    <w:rsid w:val="00DE21FE"/>
    <w:rsid w:val="00E3163C"/>
    <w:rsid w:val="00E84819"/>
    <w:rsid w:val="00E93D1C"/>
    <w:rsid w:val="00EC543F"/>
    <w:rsid w:val="00F1716A"/>
    <w:rsid w:val="00F56075"/>
    <w:rsid w:val="00F804AB"/>
    <w:rsid w:val="00F941C5"/>
    <w:rsid w:val="00FD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onnector" idref="#_x0000_s1128"/>
        <o:r id="V:Rule11" type="connector" idref="#_x0000_s1126"/>
        <o:r id="V:Rule12" type="connector" idref="#_x0000_s1125"/>
        <o:r id="V:Rule13" type="connector" idref="#_x0000_s1130"/>
        <o:r id="V:Rule14" type="connector" idref="#_x0000_s1131"/>
        <o:r id="V:Rule15" type="connector" idref="#_x0000_s1129"/>
        <o:r id="V:Rule16" type="connector" idref="#_x0000_s1119"/>
        <o:r id="V:Rule17" type="connector" idref="#_x0000_s1124"/>
        <o:r id="V:Rule18" type="connector" idref="#_x0000_s11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4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4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F941C5"/>
    <w:pPr>
      <w:jc w:val="both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rsid w:val="00F941C5"/>
    <w:rPr>
      <w:rFonts w:ascii="Arial Mon" w:eastAsia="Times New Roman" w:hAnsi="Arial Mo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41C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941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941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41C5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1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1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1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B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7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odsuren</dc:creator>
  <cp:lastModifiedBy>chinzorig</cp:lastModifiedBy>
  <cp:revision>2</cp:revision>
  <cp:lastPrinted>2020-03-31T03:26:00Z</cp:lastPrinted>
  <dcterms:created xsi:type="dcterms:W3CDTF">2020-03-31T03:26:00Z</dcterms:created>
  <dcterms:modified xsi:type="dcterms:W3CDTF">2020-03-31T03:26:00Z</dcterms:modified>
</cp:coreProperties>
</file>