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5E" w:rsidRDefault="002D435E" w:rsidP="002475DA">
      <w:pPr>
        <w:pStyle w:val="NormalWeb"/>
        <w:shd w:val="clear" w:color="auto" w:fill="FFFFFF"/>
        <w:spacing w:before="0" w:beforeAutospacing="0" w:after="0" w:afterAutospacing="0" w:line="270" w:lineRule="atLeast"/>
        <w:jc w:val="center"/>
        <w:textAlignment w:val="top"/>
        <w:rPr>
          <w:rStyle w:val="Strong"/>
          <w:rFonts w:ascii="Arial" w:hAnsi="Arial" w:cs="Arial"/>
          <w:color w:val="333333"/>
          <w:sz w:val="18"/>
          <w:szCs w:val="18"/>
        </w:rPr>
      </w:pPr>
      <w:r>
        <w:rPr>
          <w:rStyle w:val="Strong"/>
          <w:rFonts w:ascii="Arial" w:hAnsi="Arial" w:cs="Arial"/>
          <w:color w:val="333333"/>
          <w:sz w:val="18"/>
          <w:szCs w:val="18"/>
        </w:rPr>
        <w:t xml:space="preserve">RESOLUTION </w:t>
      </w:r>
    </w:p>
    <w:p w:rsidR="002475DA" w:rsidRDefault="002D435E" w:rsidP="002475DA">
      <w:pPr>
        <w:pStyle w:val="NormalWeb"/>
        <w:shd w:val="clear" w:color="auto" w:fill="FFFFFF"/>
        <w:spacing w:before="0" w:beforeAutospacing="0" w:after="0" w:afterAutospacing="0" w:line="270" w:lineRule="atLeast"/>
        <w:jc w:val="center"/>
        <w:textAlignment w:val="top"/>
        <w:rPr>
          <w:rStyle w:val="Strong"/>
          <w:rFonts w:ascii="Arial" w:hAnsi="Arial" w:cs="Arial"/>
          <w:color w:val="333333"/>
          <w:sz w:val="18"/>
          <w:szCs w:val="18"/>
        </w:rPr>
      </w:pPr>
      <w:r>
        <w:rPr>
          <w:rStyle w:val="Strong"/>
          <w:rFonts w:ascii="Arial" w:hAnsi="Arial" w:cs="Arial"/>
          <w:color w:val="333333"/>
          <w:sz w:val="18"/>
          <w:szCs w:val="18"/>
        </w:rPr>
        <w:t>OF THE GENERAL ELECTION COMMISSION</w:t>
      </w:r>
    </w:p>
    <w:p w:rsidR="00CC4AF4" w:rsidRDefault="002D435E" w:rsidP="002475DA">
      <w:pPr>
        <w:pStyle w:val="NormalWeb"/>
        <w:shd w:val="clear" w:color="auto" w:fill="FFFFFF"/>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OF MONGOLIA</w:t>
      </w:r>
    </w:p>
    <w:p w:rsidR="002475DA" w:rsidRDefault="002475DA" w:rsidP="002475DA">
      <w:pPr>
        <w:pStyle w:val="NormalWeb"/>
        <w:shd w:val="clear" w:color="auto" w:fill="FFFFFF"/>
        <w:spacing w:before="0" w:beforeAutospacing="0" w:after="150" w:afterAutospacing="0" w:line="270" w:lineRule="atLeast"/>
        <w:jc w:val="center"/>
        <w:textAlignment w:val="top"/>
        <w:rPr>
          <w:rFonts w:ascii="Arial" w:hAnsi="Arial" w:cs="Arial"/>
          <w:color w:val="333333"/>
          <w:sz w:val="18"/>
          <w:szCs w:val="18"/>
        </w:rPr>
      </w:pPr>
      <w:r>
        <w:rPr>
          <w:rFonts w:ascii="Arial" w:hAnsi="Arial" w:cs="Arial"/>
          <w:color w:val="333333"/>
          <w:sz w:val="18"/>
          <w:szCs w:val="18"/>
        </w:rPr>
        <w:t> </w:t>
      </w:r>
    </w:p>
    <w:p w:rsidR="002475DA" w:rsidRDefault="00815FB8" w:rsidP="002475DA">
      <w:pPr>
        <w:pStyle w:val="NormalWeb"/>
        <w:shd w:val="clear" w:color="auto" w:fill="FFFFFF"/>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April 7, 2020 </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No.14</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Ulaanbaatar</w:t>
      </w:r>
      <w:r w:rsidR="002475DA">
        <w:rPr>
          <w:rFonts w:ascii="Arial" w:hAnsi="Arial" w:cs="Arial"/>
          <w:color w:val="333333"/>
          <w:sz w:val="18"/>
          <w:szCs w:val="18"/>
        </w:rPr>
        <w:t> </w:t>
      </w:r>
      <w:r>
        <w:rPr>
          <w:rFonts w:ascii="Arial" w:hAnsi="Arial" w:cs="Arial"/>
          <w:color w:val="333333"/>
          <w:sz w:val="18"/>
          <w:szCs w:val="18"/>
        </w:rPr>
        <w:t>city</w:t>
      </w:r>
    </w:p>
    <w:p w:rsidR="002475DA" w:rsidRDefault="002475DA" w:rsidP="002475DA">
      <w:pPr>
        <w:pStyle w:val="NormalWeb"/>
        <w:shd w:val="clear" w:color="auto" w:fill="FFFFFF"/>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w:t>
      </w:r>
    </w:p>
    <w:p w:rsidR="002475DA" w:rsidRDefault="00AA28C0" w:rsidP="002475DA">
      <w:pPr>
        <w:pStyle w:val="NormalWeb"/>
        <w:shd w:val="clear" w:color="auto" w:fill="FFFFFF"/>
        <w:spacing w:before="0" w:beforeAutospacing="0" w:after="0" w:afterAutospacing="0" w:line="270" w:lineRule="atLeast"/>
        <w:jc w:val="center"/>
        <w:textAlignment w:val="top"/>
        <w:rPr>
          <w:rStyle w:val="Strong"/>
          <w:rFonts w:ascii="Arial" w:hAnsi="Arial" w:cs="Arial"/>
          <w:color w:val="333333"/>
          <w:sz w:val="18"/>
          <w:szCs w:val="18"/>
        </w:rPr>
      </w:pPr>
      <w:r>
        <w:rPr>
          <w:rStyle w:val="Strong"/>
          <w:rFonts w:ascii="Arial" w:hAnsi="Arial" w:cs="Arial"/>
          <w:color w:val="333333"/>
          <w:sz w:val="18"/>
          <w:szCs w:val="18"/>
        </w:rPr>
        <w:t>APPROVAL OF THE ELECTION OBSERVATION PROCEDURE</w:t>
      </w:r>
    </w:p>
    <w:p w:rsidR="00AA28C0" w:rsidRDefault="00AA28C0" w:rsidP="002475DA">
      <w:pPr>
        <w:pStyle w:val="NormalWeb"/>
        <w:shd w:val="clear" w:color="auto" w:fill="FFFFFF"/>
        <w:spacing w:before="0" w:beforeAutospacing="0" w:after="0" w:afterAutospacing="0" w:line="270" w:lineRule="atLeast"/>
        <w:jc w:val="center"/>
        <w:textAlignment w:val="top"/>
        <w:rPr>
          <w:rFonts w:ascii="Arial" w:hAnsi="Arial" w:cs="Arial"/>
          <w:color w:val="333333"/>
          <w:sz w:val="18"/>
          <w:szCs w:val="18"/>
        </w:rPr>
      </w:pPr>
    </w:p>
    <w:p w:rsidR="00894BAC" w:rsidRDefault="00894BAC" w:rsidP="00894BAC">
      <w:pPr>
        <w:pStyle w:val="NormalWeb"/>
        <w:shd w:val="clear" w:color="auto" w:fill="FFFFFF"/>
        <w:spacing w:before="0" w:beforeAutospacing="0" w:after="150" w:afterAutospacing="0" w:line="270" w:lineRule="atLeast"/>
        <w:ind w:firstLine="720"/>
        <w:jc w:val="both"/>
        <w:textAlignment w:val="top"/>
        <w:rPr>
          <w:rFonts w:ascii="Arial" w:hAnsi="Arial" w:cs="Arial"/>
          <w:color w:val="333333"/>
          <w:sz w:val="18"/>
          <w:szCs w:val="18"/>
        </w:rPr>
      </w:pPr>
    </w:p>
    <w:p w:rsidR="002475DA" w:rsidRDefault="007210B9" w:rsidP="00894BAC">
      <w:pPr>
        <w:pStyle w:val="NormalWeb"/>
        <w:shd w:val="clear" w:color="auto" w:fill="FFFFFF"/>
        <w:spacing w:before="0" w:beforeAutospacing="0" w:after="150" w:afterAutospacing="0" w:line="270" w:lineRule="atLeast"/>
        <w:ind w:firstLine="720"/>
        <w:jc w:val="both"/>
        <w:textAlignment w:val="top"/>
        <w:rPr>
          <w:rFonts w:ascii="Arial" w:hAnsi="Arial" w:cs="Arial"/>
          <w:color w:val="333333"/>
          <w:sz w:val="18"/>
          <w:szCs w:val="18"/>
        </w:rPr>
      </w:pPr>
      <w:r>
        <w:rPr>
          <w:rFonts w:ascii="Arial" w:hAnsi="Arial" w:cs="Arial"/>
          <w:color w:val="333333"/>
          <w:sz w:val="18"/>
          <w:szCs w:val="18"/>
        </w:rPr>
        <w:t>Pursuant to</w:t>
      </w:r>
      <w:r w:rsidR="000962DD">
        <w:rPr>
          <w:rFonts w:ascii="Arial" w:hAnsi="Arial" w:cs="Arial"/>
          <w:sz w:val="18"/>
          <w:szCs w:val="18"/>
        </w:rPr>
        <w:t>Article 67.6</w:t>
      </w:r>
      <w:r w:rsidR="000962DD" w:rsidRPr="00FB4A96">
        <w:rPr>
          <w:rFonts w:ascii="Arial" w:hAnsi="Arial" w:cs="Arial"/>
          <w:sz w:val="18"/>
          <w:szCs w:val="18"/>
        </w:rPr>
        <w:t xml:space="preserve"> of th</w:t>
      </w:r>
      <w:r w:rsidR="000962DD">
        <w:rPr>
          <w:rFonts w:ascii="Arial" w:hAnsi="Arial" w:cs="Arial"/>
          <w:sz w:val="18"/>
          <w:szCs w:val="18"/>
        </w:rPr>
        <w:t xml:space="preserve">e Law on Parliamentary Election, </w:t>
      </w:r>
      <w:r w:rsidR="000962DD" w:rsidRPr="00FB4A96">
        <w:rPr>
          <w:rFonts w:ascii="Arial" w:hAnsi="Arial" w:cs="Arial"/>
          <w:sz w:val="18"/>
          <w:szCs w:val="18"/>
        </w:rPr>
        <w:t xml:space="preserve">Article </w:t>
      </w:r>
      <w:r w:rsidR="000962DD">
        <w:rPr>
          <w:rFonts w:ascii="Arial" w:hAnsi="Arial" w:cs="Arial"/>
          <w:sz w:val="18"/>
          <w:szCs w:val="18"/>
        </w:rPr>
        <w:t>66.6</w:t>
      </w:r>
      <w:r w:rsidR="000962DD" w:rsidRPr="00FB4A96">
        <w:rPr>
          <w:rFonts w:ascii="Arial" w:hAnsi="Arial" w:cs="Arial"/>
          <w:sz w:val="18"/>
          <w:szCs w:val="18"/>
        </w:rPr>
        <w:t xml:space="preserve"> of the Law on </w:t>
      </w:r>
      <w:r w:rsidR="00A030DF">
        <w:rPr>
          <w:rFonts w:ascii="Arial" w:hAnsi="Arial" w:cs="Arial"/>
          <w:sz w:val="18"/>
          <w:szCs w:val="18"/>
        </w:rPr>
        <w:t xml:space="preserve">Election of </w:t>
      </w:r>
      <w:r w:rsidR="002D435E">
        <w:rPr>
          <w:rFonts w:ascii="Arial" w:hAnsi="Arial" w:cs="Arial"/>
          <w:sz w:val="18"/>
          <w:szCs w:val="18"/>
        </w:rPr>
        <w:t xml:space="preserve">the </w:t>
      </w:r>
      <w:r w:rsidR="002D435E" w:rsidRPr="00FB4A96">
        <w:rPr>
          <w:rFonts w:ascii="Arial" w:hAnsi="Arial" w:cs="Arial"/>
          <w:sz w:val="18"/>
          <w:szCs w:val="18"/>
        </w:rPr>
        <w:t xml:space="preserve">Citizen Representatives </w:t>
      </w:r>
      <w:proofErr w:type="spellStart"/>
      <w:r w:rsidR="002D435E">
        <w:rPr>
          <w:rFonts w:ascii="Arial" w:hAnsi="Arial" w:cs="Arial"/>
          <w:sz w:val="18"/>
          <w:szCs w:val="18"/>
        </w:rPr>
        <w:t>Hural</w:t>
      </w:r>
      <w:proofErr w:type="spellEnd"/>
      <w:r w:rsidR="002D435E">
        <w:rPr>
          <w:rFonts w:ascii="Arial" w:hAnsi="Arial" w:cs="Arial"/>
          <w:sz w:val="18"/>
          <w:szCs w:val="18"/>
        </w:rPr>
        <w:t xml:space="preserve"> of the c</w:t>
      </w:r>
      <w:r w:rsidR="00A030DF">
        <w:rPr>
          <w:rFonts w:ascii="Arial" w:hAnsi="Arial" w:cs="Arial"/>
          <w:sz w:val="18"/>
          <w:szCs w:val="18"/>
        </w:rPr>
        <w:t xml:space="preserve">apital </w:t>
      </w:r>
      <w:r w:rsidR="002D435E">
        <w:rPr>
          <w:rFonts w:ascii="Arial" w:hAnsi="Arial" w:cs="Arial"/>
          <w:sz w:val="18"/>
          <w:szCs w:val="18"/>
        </w:rPr>
        <w:t>c</w:t>
      </w:r>
      <w:r w:rsidR="00A030DF">
        <w:rPr>
          <w:rFonts w:ascii="Arial" w:hAnsi="Arial" w:cs="Arial"/>
          <w:sz w:val="18"/>
          <w:szCs w:val="18"/>
        </w:rPr>
        <w:t xml:space="preserve">ity, </w:t>
      </w:r>
      <w:proofErr w:type="spellStart"/>
      <w:r w:rsidR="002D435E">
        <w:rPr>
          <w:rFonts w:ascii="Arial" w:hAnsi="Arial" w:cs="Arial"/>
          <w:sz w:val="18"/>
          <w:szCs w:val="18"/>
        </w:rPr>
        <w:t>a</w:t>
      </w:r>
      <w:r w:rsidR="00A030DF">
        <w:rPr>
          <w:rFonts w:ascii="Arial" w:hAnsi="Arial" w:cs="Arial"/>
          <w:sz w:val="18"/>
          <w:szCs w:val="18"/>
        </w:rPr>
        <w:t>imag</w:t>
      </w:r>
      <w:proofErr w:type="spellEnd"/>
      <w:r w:rsidR="00A030DF">
        <w:rPr>
          <w:rFonts w:ascii="Arial" w:hAnsi="Arial" w:cs="Arial"/>
          <w:sz w:val="18"/>
          <w:szCs w:val="18"/>
        </w:rPr>
        <w:t xml:space="preserve">, </w:t>
      </w:r>
      <w:proofErr w:type="spellStart"/>
      <w:r w:rsidR="002D435E">
        <w:rPr>
          <w:rFonts w:ascii="Arial" w:hAnsi="Arial" w:cs="Arial"/>
          <w:sz w:val="18"/>
          <w:szCs w:val="18"/>
        </w:rPr>
        <w:t>s</w:t>
      </w:r>
      <w:r w:rsidR="00A030DF">
        <w:rPr>
          <w:rFonts w:ascii="Arial" w:hAnsi="Arial" w:cs="Arial"/>
          <w:sz w:val="18"/>
          <w:szCs w:val="18"/>
        </w:rPr>
        <w:t>oum</w:t>
      </w:r>
      <w:proofErr w:type="spellEnd"/>
      <w:r w:rsidR="00A030DF">
        <w:rPr>
          <w:rFonts w:ascii="Arial" w:hAnsi="Arial" w:cs="Arial"/>
          <w:sz w:val="18"/>
          <w:szCs w:val="18"/>
        </w:rPr>
        <w:t xml:space="preserve"> and </w:t>
      </w:r>
      <w:r w:rsidR="002D435E">
        <w:rPr>
          <w:rFonts w:ascii="Arial" w:hAnsi="Arial" w:cs="Arial"/>
          <w:sz w:val="18"/>
          <w:szCs w:val="18"/>
        </w:rPr>
        <w:t>d</w:t>
      </w:r>
      <w:r w:rsidR="00A030DF">
        <w:rPr>
          <w:rFonts w:ascii="Arial" w:hAnsi="Arial" w:cs="Arial"/>
          <w:sz w:val="18"/>
          <w:szCs w:val="18"/>
        </w:rPr>
        <w:t xml:space="preserve">istrict </w:t>
      </w:r>
      <w:r>
        <w:rPr>
          <w:rFonts w:ascii="Arial" w:hAnsi="Arial" w:cs="Arial"/>
          <w:sz w:val="18"/>
          <w:szCs w:val="18"/>
        </w:rPr>
        <w:t>and Article</w:t>
      </w:r>
      <w:r w:rsidR="00894BAC">
        <w:rPr>
          <w:rFonts w:ascii="Arial" w:hAnsi="Arial" w:cs="Arial"/>
          <w:sz w:val="18"/>
          <w:szCs w:val="18"/>
        </w:rPr>
        <w:t>s</w:t>
      </w:r>
      <w:r>
        <w:rPr>
          <w:rFonts w:ascii="Arial" w:hAnsi="Arial" w:cs="Arial"/>
          <w:sz w:val="18"/>
          <w:szCs w:val="18"/>
        </w:rPr>
        <w:t xml:space="preserve"> 7.1.7 </w:t>
      </w:r>
      <w:r w:rsidR="00894BAC">
        <w:rPr>
          <w:rFonts w:ascii="Arial" w:hAnsi="Arial" w:cs="Arial"/>
          <w:sz w:val="18"/>
          <w:szCs w:val="18"/>
        </w:rPr>
        <w:t>and</w:t>
      </w:r>
      <w:r>
        <w:rPr>
          <w:rFonts w:ascii="Arial" w:hAnsi="Arial" w:cs="Arial"/>
          <w:sz w:val="18"/>
          <w:szCs w:val="18"/>
        </w:rPr>
        <w:t xml:space="preserve"> 12.3 of the Law on Central Election Body, the General Election Commission</w:t>
      </w:r>
      <w:r w:rsidR="00762EC6">
        <w:rPr>
          <w:rFonts w:ascii="Arial" w:hAnsi="Arial" w:cs="Arial"/>
          <w:sz w:val="18"/>
          <w:szCs w:val="18"/>
        </w:rPr>
        <w:t xml:space="preserve"> of Mongolia</w:t>
      </w:r>
      <w:r>
        <w:rPr>
          <w:rFonts w:ascii="Arial" w:hAnsi="Arial" w:cs="Arial"/>
          <w:sz w:val="18"/>
          <w:szCs w:val="18"/>
        </w:rPr>
        <w:t xml:space="preserve"> hereby orders</w:t>
      </w:r>
      <w:r w:rsidR="007F23C2">
        <w:rPr>
          <w:rFonts w:ascii="Arial" w:hAnsi="Arial" w:cs="Arial"/>
          <w:sz w:val="18"/>
          <w:szCs w:val="18"/>
        </w:rPr>
        <w:t xml:space="preserve"> the following</w:t>
      </w:r>
      <w:r>
        <w:rPr>
          <w:rFonts w:ascii="Arial" w:hAnsi="Arial" w:cs="Arial"/>
          <w:sz w:val="18"/>
          <w:szCs w:val="18"/>
        </w:rPr>
        <w:t xml:space="preserve">: </w:t>
      </w:r>
    </w:p>
    <w:p w:rsidR="002475DA" w:rsidRDefault="002475DA" w:rsidP="00894BAC">
      <w:pPr>
        <w:pStyle w:val="NormalWeb"/>
        <w:shd w:val="clear" w:color="auto" w:fill="FFFFFF"/>
        <w:spacing w:before="0" w:beforeAutospacing="0" w:after="150" w:afterAutospacing="0" w:line="270" w:lineRule="atLeast"/>
        <w:ind w:firstLine="720"/>
        <w:jc w:val="both"/>
        <w:textAlignment w:val="top"/>
        <w:rPr>
          <w:rFonts w:ascii="Arial" w:hAnsi="Arial" w:cs="Arial"/>
          <w:color w:val="333333"/>
          <w:sz w:val="18"/>
          <w:szCs w:val="18"/>
        </w:rPr>
      </w:pPr>
      <w:r>
        <w:rPr>
          <w:rFonts w:ascii="Arial" w:hAnsi="Arial" w:cs="Arial"/>
          <w:color w:val="333333"/>
          <w:sz w:val="18"/>
          <w:szCs w:val="18"/>
        </w:rPr>
        <w:t>1.</w:t>
      </w:r>
      <w:r w:rsidR="007F23C2">
        <w:rPr>
          <w:rFonts w:ascii="Arial" w:hAnsi="Arial" w:cs="Arial"/>
          <w:color w:val="333333"/>
          <w:sz w:val="18"/>
          <w:szCs w:val="18"/>
        </w:rPr>
        <w:t>To a</w:t>
      </w:r>
      <w:r w:rsidR="00706D35">
        <w:rPr>
          <w:rFonts w:ascii="Arial" w:hAnsi="Arial" w:cs="Arial"/>
          <w:color w:val="333333"/>
          <w:sz w:val="18"/>
          <w:szCs w:val="18"/>
        </w:rPr>
        <w:t xml:space="preserve">pprove the “Election Observation Procedure” by Appendix No.1, “Observer Registration” by Appendix No.2, “Foreign Observer Registration” by Appendix No.3, “Observers’ Identification Card” by Appendix No.4, “Foreign Observers’ Identification Card” by Appendix No.5 and “Foreign Observer /Interpreter/’s Registration Form” by Appendix No.6.  </w:t>
      </w:r>
    </w:p>
    <w:p w:rsidR="002475DA" w:rsidRDefault="002475DA" w:rsidP="00894BAC">
      <w:pPr>
        <w:pStyle w:val="NormalWeb"/>
        <w:shd w:val="clear" w:color="auto" w:fill="FFFFFF"/>
        <w:spacing w:before="0" w:beforeAutospacing="0" w:after="150" w:afterAutospacing="0" w:line="270" w:lineRule="atLeast"/>
        <w:ind w:firstLine="720"/>
        <w:jc w:val="both"/>
        <w:textAlignment w:val="top"/>
        <w:rPr>
          <w:rFonts w:ascii="Arial" w:hAnsi="Arial" w:cs="Arial"/>
          <w:color w:val="333333"/>
          <w:sz w:val="18"/>
          <w:szCs w:val="18"/>
        </w:rPr>
      </w:pPr>
      <w:r>
        <w:rPr>
          <w:rFonts w:ascii="Arial" w:hAnsi="Arial" w:cs="Arial"/>
          <w:color w:val="333333"/>
          <w:sz w:val="18"/>
          <w:szCs w:val="18"/>
        </w:rPr>
        <w:t>2.</w:t>
      </w:r>
      <w:r w:rsidR="007F23C2">
        <w:rPr>
          <w:rFonts w:ascii="Arial" w:hAnsi="Arial" w:cs="Arial"/>
          <w:color w:val="333333"/>
          <w:sz w:val="18"/>
          <w:szCs w:val="18"/>
        </w:rPr>
        <w:t>The Office of the General Election Commission and the chairmen ofprecinct</w:t>
      </w:r>
      <w:r w:rsidR="002D435E">
        <w:rPr>
          <w:rFonts w:ascii="Arial" w:hAnsi="Arial" w:cs="Arial"/>
          <w:color w:val="333333"/>
          <w:sz w:val="18"/>
          <w:szCs w:val="18"/>
        </w:rPr>
        <w:t xml:space="preserve"> election committee</w:t>
      </w:r>
      <w:r w:rsidR="007F23C2">
        <w:rPr>
          <w:rFonts w:ascii="Arial" w:hAnsi="Arial" w:cs="Arial"/>
          <w:color w:val="333333"/>
          <w:sz w:val="18"/>
          <w:szCs w:val="18"/>
        </w:rPr>
        <w:t xml:space="preserve">s to implement the approved procedure set </w:t>
      </w:r>
      <w:r w:rsidR="000B37F3">
        <w:rPr>
          <w:rFonts w:ascii="Arial" w:hAnsi="Arial" w:cs="Arial"/>
          <w:color w:val="333333"/>
          <w:sz w:val="18"/>
          <w:szCs w:val="18"/>
        </w:rPr>
        <w:t xml:space="preserve">forth </w:t>
      </w:r>
      <w:r w:rsidR="007F23C2">
        <w:rPr>
          <w:rFonts w:ascii="Arial" w:hAnsi="Arial" w:cs="Arial"/>
          <w:color w:val="333333"/>
          <w:sz w:val="18"/>
          <w:szCs w:val="18"/>
        </w:rPr>
        <w:t xml:space="preserve">hereinafter and for </w:t>
      </w:r>
      <w:r w:rsidR="00A45259">
        <w:rPr>
          <w:rFonts w:ascii="Arial" w:hAnsi="Arial" w:cs="Arial"/>
          <w:color w:val="333333"/>
          <w:sz w:val="18"/>
          <w:szCs w:val="18"/>
        </w:rPr>
        <w:t>Secretary General</w:t>
      </w:r>
      <w:r w:rsidR="007F23C2">
        <w:rPr>
          <w:rFonts w:ascii="Arial" w:hAnsi="Arial" w:cs="Arial"/>
          <w:color w:val="333333"/>
          <w:sz w:val="18"/>
          <w:szCs w:val="18"/>
        </w:rPr>
        <w:t xml:space="preserve"> of the </w:t>
      </w:r>
      <w:r w:rsidR="00972B78">
        <w:rPr>
          <w:rFonts w:ascii="Arial" w:hAnsi="Arial" w:cs="Arial"/>
          <w:color w:val="333333"/>
          <w:sz w:val="18"/>
          <w:szCs w:val="18"/>
        </w:rPr>
        <w:t xml:space="preserve">General Election </w:t>
      </w:r>
      <w:r w:rsidR="007F23C2">
        <w:rPr>
          <w:rFonts w:ascii="Arial" w:hAnsi="Arial" w:cs="Arial"/>
          <w:color w:val="333333"/>
          <w:sz w:val="18"/>
          <w:szCs w:val="18"/>
        </w:rPr>
        <w:t>Commission /</w:t>
      </w:r>
      <w:proofErr w:type="spellStart"/>
      <w:r w:rsidR="007F23C2">
        <w:rPr>
          <w:rFonts w:ascii="Arial" w:hAnsi="Arial" w:cs="Arial"/>
          <w:color w:val="333333"/>
          <w:sz w:val="18"/>
          <w:szCs w:val="18"/>
        </w:rPr>
        <w:t>Boldsaikhan.Ts</w:t>
      </w:r>
      <w:proofErr w:type="spellEnd"/>
      <w:r w:rsidR="000B37F3">
        <w:rPr>
          <w:rFonts w:ascii="Arial" w:hAnsi="Arial" w:cs="Arial"/>
          <w:color w:val="333333"/>
          <w:sz w:val="18"/>
          <w:szCs w:val="18"/>
        </w:rPr>
        <w:t xml:space="preserve">/ to monitor its implementation. </w:t>
      </w:r>
    </w:p>
    <w:p w:rsidR="002475DA" w:rsidRDefault="002475DA" w:rsidP="00894BAC">
      <w:pPr>
        <w:pStyle w:val="NormalWeb"/>
        <w:shd w:val="clear" w:color="auto" w:fill="FFFFFF"/>
        <w:spacing w:before="0" w:beforeAutospacing="0" w:after="150" w:afterAutospacing="0" w:line="270" w:lineRule="atLeast"/>
        <w:ind w:firstLine="720"/>
        <w:jc w:val="both"/>
        <w:textAlignment w:val="top"/>
        <w:rPr>
          <w:rFonts w:ascii="Arial" w:hAnsi="Arial" w:cs="Arial"/>
          <w:color w:val="333333"/>
          <w:sz w:val="18"/>
          <w:szCs w:val="18"/>
        </w:rPr>
      </w:pPr>
      <w:r>
        <w:rPr>
          <w:rFonts w:ascii="Arial" w:hAnsi="Arial" w:cs="Arial"/>
          <w:color w:val="333333"/>
          <w:sz w:val="18"/>
          <w:szCs w:val="18"/>
        </w:rPr>
        <w:t> 3.</w:t>
      </w:r>
      <w:r w:rsidR="000B37F3">
        <w:rPr>
          <w:rFonts w:ascii="Arial" w:hAnsi="Arial" w:cs="Arial"/>
          <w:color w:val="333333"/>
          <w:sz w:val="18"/>
          <w:szCs w:val="18"/>
        </w:rPr>
        <w:t xml:space="preserve"> The General Election Commission’s Decree No.11 of March 2, 2016 “Approval of the Election Observation Procedure for Foreign and International Organizations” is annulled </w:t>
      </w:r>
      <w:r w:rsidR="0045444C">
        <w:rPr>
          <w:rFonts w:ascii="Arial" w:hAnsi="Arial" w:cs="Arial"/>
          <w:color w:val="333333"/>
          <w:sz w:val="18"/>
          <w:szCs w:val="18"/>
        </w:rPr>
        <w:t xml:space="preserve">in accordance with the approval of this </w:t>
      </w:r>
      <w:r w:rsidR="002D435E">
        <w:rPr>
          <w:rFonts w:ascii="Arial" w:hAnsi="Arial" w:cs="Arial"/>
          <w:color w:val="333333"/>
          <w:sz w:val="18"/>
          <w:szCs w:val="18"/>
        </w:rPr>
        <w:t>Resolution</w:t>
      </w:r>
      <w:r w:rsidR="0045444C">
        <w:rPr>
          <w:rFonts w:ascii="Arial" w:hAnsi="Arial" w:cs="Arial"/>
          <w:color w:val="333333"/>
          <w:sz w:val="18"/>
          <w:szCs w:val="18"/>
        </w:rPr>
        <w:t xml:space="preserve">. </w:t>
      </w:r>
    </w:p>
    <w:p w:rsidR="002475DA" w:rsidRDefault="002475DA" w:rsidP="002475DA">
      <w:pPr>
        <w:pStyle w:val="NormalWeb"/>
        <w:shd w:val="clear" w:color="auto" w:fill="FFFFFF"/>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w:t>
      </w:r>
    </w:p>
    <w:p w:rsidR="002475DA" w:rsidRDefault="002475DA" w:rsidP="002475DA">
      <w:pPr>
        <w:pStyle w:val="NormalWeb"/>
        <w:shd w:val="clear" w:color="auto" w:fill="FFFFFF"/>
        <w:spacing w:before="0" w:beforeAutospacing="0" w:after="150" w:afterAutospacing="0" w:line="270" w:lineRule="atLeast"/>
        <w:jc w:val="center"/>
        <w:textAlignment w:val="top"/>
        <w:rPr>
          <w:rFonts w:ascii="Arial" w:hAnsi="Arial" w:cs="Arial"/>
          <w:color w:val="333333"/>
          <w:sz w:val="18"/>
          <w:szCs w:val="18"/>
        </w:rPr>
      </w:pPr>
      <w:r>
        <w:rPr>
          <w:rFonts w:ascii="Arial" w:hAnsi="Arial" w:cs="Arial"/>
          <w:color w:val="333333"/>
          <w:sz w:val="18"/>
          <w:szCs w:val="18"/>
        </w:rPr>
        <w:t> </w:t>
      </w:r>
    </w:p>
    <w:p w:rsidR="002475DA" w:rsidRDefault="002475DA" w:rsidP="002475DA">
      <w:pPr>
        <w:pStyle w:val="NormalWeb"/>
        <w:shd w:val="clear" w:color="auto" w:fill="FFFFFF"/>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w:t>
      </w:r>
    </w:p>
    <w:p w:rsidR="002475DA" w:rsidRDefault="0045444C" w:rsidP="0045444C">
      <w:pPr>
        <w:pStyle w:val="NormalWeb"/>
        <w:shd w:val="clear" w:color="auto" w:fill="FFFFFF"/>
        <w:spacing w:before="0" w:beforeAutospacing="0" w:after="150" w:afterAutospacing="0" w:line="270" w:lineRule="atLeast"/>
        <w:ind w:left="1440" w:firstLine="720"/>
        <w:textAlignment w:val="top"/>
        <w:rPr>
          <w:rFonts w:ascii="Arial" w:hAnsi="Arial" w:cs="Arial"/>
          <w:color w:val="333333"/>
          <w:sz w:val="18"/>
          <w:szCs w:val="18"/>
        </w:rPr>
      </w:pPr>
      <w:r>
        <w:rPr>
          <w:rFonts w:ascii="Arial" w:hAnsi="Arial" w:cs="Arial"/>
          <w:color w:val="333333"/>
          <w:sz w:val="18"/>
          <w:szCs w:val="18"/>
        </w:rPr>
        <w:t>CHAIRMAN</w:t>
      </w:r>
      <w:r w:rsidR="002475DA">
        <w:rPr>
          <w:rFonts w:ascii="Arial" w:hAnsi="Arial" w:cs="Arial"/>
          <w:color w:val="333333"/>
          <w:sz w:val="18"/>
          <w:szCs w:val="18"/>
        </w:rPr>
        <w:t>                                 </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 xml:space="preserve">SODNOMTSEREN.CH </w:t>
      </w:r>
    </w:p>
    <w:p w:rsidR="002475DA" w:rsidRDefault="002475DA" w:rsidP="002475DA">
      <w:pPr>
        <w:pStyle w:val="NormalWeb"/>
        <w:shd w:val="clear" w:color="auto" w:fill="FFFFFF"/>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w:t>
      </w:r>
    </w:p>
    <w:p w:rsidR="002475DA" w:rsidRDefault="0045444C" w:rsidP="0045444C">
      <w:pPr>
        <w:pStyle w:val="NormalWeb"/>
        <w:shd w:val="clear" w:color="auto" w:fill="FFFFFF"/>
        <w:spacing w:before="0" w:beforeAutospacing="0" w:after="150" w:afterAutospacing="0" w:line="270" w:lineRule="atLeast"/>
        <w:ind w:left="1440" w:firstLine="720"/>
        <w:textAlignment w:val="top"/>
        <w:rPr>
          <w:rFonts w:ascii="Arial" w:hAnsi="Arial" w:cs="Arial"/>
          <w:color w:val="333333"/>
          <w:sz w:val="18"/>
          <w:szCs w:val="18"/>
        </w:rPr>
      </w:pPr>
      <w:r>
        <w:rPr>
          <w:rFonts w:ascii="Arial" w:hAnsi="Arial" w:cs="Arial"/>
          <w:color w:val="333333"/>
          <w:sz w:val="18"/>
          <w:szCs w:val="18"/>
        </w:rPr>
        <w:t>SECRETARY GENERAL</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BOLDSAIKHAN.TS</w:t>
      </w:r>
      <w:r w:rsidR="002475DA">
        <w:rPr>
          <w:rFonts w:ascii="Arial" w:hAnsi="Arial" w:cs="Arial"/>
          <w:color w:val="333333"/>
          <w:sz w:val="18"/>
          <w:szCs w:val="18"/>
        </w:rPr>
        <w:t>        </w:t>
      </w: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2475DA">
      <w:pPr>
        <w:shd w:val="clear" w:color="auto" w:fill="FFFFFF"/>
        <w:spacing w:after="0" w:line="270" w:lineRule="atLeast"/>
        <w:jc w:val="center"/>
        <w:textAlignment w:val="top"/>
        <w:rPr>
          <w:rFonts w:ascii="Arial" w:eastAsia="Times New Roman" w:hAnsi="Arial" w:cs="Arial"/>
          <w:b/>
          <w:bCs/>
          <w:sz w:val="18"/>
          <w:lang w:eastAsia="ko-KR"/>
        </w:rPr>
      </w:pPr>
    </w:p>
    <w:p w:rsidR="0045444C" w:rsidRDefault="0045444C" w:rsidP="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rsidP="0037123A">
      <w:pPr>
        <w:shd w:val="clear" w:color="auto" w:fill="FFFFFF"/>
        <w:spacing w:after="0" w:line="270" w:lineRule="atLeast"/>
        <w:jc w:val="center"/>
        <w:textAlignment w:val="top"/>
        <w:rPr>
          <w:rFonts w:ascii="Arial" w:eastAsia="Times New Roman" w:hAnsi="Arial" w:cs="Arial"/>
          <w:b/>
          <w:bCs/>
          <w:sz w:val="18"/>
          <w:lang w:eastAsia="ko-KR"/>
        </w:rPr>
      </w:pPr>
    </w:p>
    <w:p w:rsidR="002475DA" w:rsidRDefault="002475DA">
      <w:pPr>
        <w:shd w:val="clear" w:color="auto" w:fill="FFFFFF"/>
        <w:spacing w:after="0" w:line="270" w:lineRule="atLeast"/>
        <w:jc w:val="center"/>
        <w:textAlignment w:val="top"/>
        <w:rPr>
          <w:rFonts w:ascii="Arial" w:eastAsia="Times New Roman" w:hAnsi="Arial" w:cs="Arial"/>
          <w:b/>
          <w:bCs/>
          <w:sz w:val="18"/>
          <w:lang w:eastAsia="ko-KR"/>
        </w:rPr>
      </w:pPr>
    </w:p>
    <w:p w:rsidR="002475DA" w:rsidRPr="002475DA" w:rsidRDefault="00EA66DD">
      <w:pPr>
        <w:shd w:val="clear" w:color="auto" w:fill="FFFFFF"/>
        <w:spacing w:after="0" w:line="270" w:lineRule="atLeast"/>
        <w:jc w:val="center"/>
        <w:textAlignment w:val="top"/>
        <w:rPr>
          <w:rFonts w:ascii="Arial" w:eastAsia="Times New Roman" w:hAnsi="Arial" w:cs="Arial"/>
          <w:sz w:val="18"/>
          <w:szCs w:val="18"/>
          <w:lang w:eastAsia="ko-KR"/>
        </w:rPr>
      </w:pPr>
      <w:r>
        <w:rPr>
          <w:rFonts w:ascii="Arial" w:eastAsia="Times New Roman" w:hAnsi="Arial" w:cs="Arial"/>
          <w:b/>
          <w:bCs/>
          <w:sz w:val="18"/>
          <w:lang w:eastAsia="ko-KR"/>
        </w:rPr>
        <w:t>PROCEDURE FOR ELECTION OBSERVATION</w:t>
      </w:r>
    </w:p>
    <w:p w:rsidR="0045444C" w:rsidRDefault="0045444C">
      <w:pPr>
        <w:shd w:val="clear" w:color="auto" w:fill="FFFFFF"/>
        <w:spacing w:after="0" w:line="270" w:lineRule="atLeast"/>
        <w:jc w:val="center"/>
        <w:textAlignment w:val="top"/>
        <w:rPr>
          <w:rFonts w:ascii="Arial" w:eastAsia="Times New Roman" w:hAnsi="Arial" w:cs="Arial"/>
          <w:b/>
          <w:bCs/>
          <w:i/>
          <w:iCs/>
          <w:sz w:val="18"/>
          <w:lang w:eastAsia="ko-KR"/>
        </w:rPr>
      </w:pPr>
    </w:p>
    <w:p w:rsidR="002475DA" w:rsidRDefault="00EA66DD">
      <w:pPr>
        <w:shd w:val="clear" w:color="auto" w:fill="FFFFFF"/>
        <w:spacing w:after="0" w:line="270" w:lineRule="atLeast"/>
        <w:jc w:val="center"/>
        <w:textAlignment w:val="top"/>
        <w:rPr>
          <w:rFonts w:ascii="Arial" w:eastAsia="Times New Roman" w:hAnsi="Arial" w:cs="Arial"/>
          <w:b/>
          <w:bCs/>
          <w:i/>
          <w:iCs/>
          <w:sz w:val="18"/>
          <w:lang w:eastAsia="ko-KR"/>
        </w:rPr>
      </w:pPr>
      <w:r>
        <w:rPr>
          <w:rFonts w:ascii="Arial" w:eastAsia="Times New Roman" w:hAnsi="Arial" w:cs="Arial"/>
          <w:b/>
          <w:bCs/>
          <w:i/>
          <w:iCs/>
          <w:sz w:val="18"/>
          <w:lang w:eastAsia="ko-KR"/>
        </w:rPr>
        <w:t>One</w:t>
      </w:r>
      <w:r w:rsidR="002475DA" w:rsidRPr="002475DA">
        <w:rPr>
          <w:rFonts w:ascii="Arial" w:eastAsia="Times New Roman" w:hAnsi="Arial" w:cs="Arial"/>
          <w:b/>
          <w:bCs/>
          <w:i/>
          <w:iCs/>
          <w:sz w:val="18"/>
          <w:lang w:eastAsia="ko-KR"/>
        </w:rPr>
        <w:t xml:space="preserve">. </w:t>
      </w:r>
      <w:r>
        <w:rPr>
          <w:rFonts w:ascii="Arial" w:eastAsia="Times New Roman" w:hAnsi="Arial" w:cs="Arial"/>
          <w:b/>
          <w:bCs/>
          <w:i/>
          <w:iCs/>
          <w:sz w:val="18"/>
          <w:lang w:eastAsia="ko-KR"/>
        </w:rPr>
        <w:t>General Provision</w:t>
      </w:r>
    </w:p>
    <w:p w:rsidR="0045444C" w:rsidRPr="002475DA" w:rsidRDefault="0045444C" w:rsidP="00E26A10">
      <w:pPr>
        <w:shd w:val="clear" w:color="auto" w:fill="FFFFFF"/>
        <w:spacing w:after="0" w:line="270" w:lineRule="atLeast"/>
        <w:jc w:val="both"/>
        <w:textAlignment w:val="top"/>
        <w:rPr>
          <w:rFonts w:ascii="Arial" w:eastAsia="Times New Roman" w:hAnsi="Arial" w:cs="Arial"/>
          <w:sz w:val="18"/>
          <w:szCs w:val="18"/>
          <w:lang w:eastAsia="ko-KR"/>
        </w:rPr>
      </w:pP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1.1.</w:t>
      </w:r>
      <w:r w:rsidR="00EA66DD" w:rsidRPr="00EA66DD">
        <w:rPr>
          <w:rFonts w:ascii="Arial" w:hAnsi="Arial" w:cs="Arial"/>
          <w:sz w:val="18"/>
          <w:szCs w:val="18"/>
        </w:rPr>
        <w:t>The purpose of this Procedure is to regulate the relations pertaining to observation activities of the election.</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1.</w:t>
      </w:r>
      <w:r w:rsidR="00E26A10" w:rsidRPr="002475DA">
        <w:rPr>
          <w:rFonts w:ascii="Arial" w:eastAsia="Times New Roman" w:hAnsi="Arial" w:cs="Arial"/>
          <w:sz w:val="18"/>
          <w:szCs w:val="18"/>
          <w:lang w:eastAsia="ko-KR"/>
        </w:rPr>
        <w:t>2.</w:t>
      </w:r>
      <w:r w:rsidR="00E26A10" w:rsidRPr="00EA66DD">
        <w:rPr>
          <w:rFonts w:ascii="Arial" w:hAnsi="Arial" w:cs="Arial"/>
          <w:sz w:val="18"/>
          <w:szCs w:val="18"/>
        </w:rPr>
        <w:t xml:space="preserve"> Activities</w:t>
      </w:r>
      <w:r w:rsidR="00EA66DD" w:rsidRPr="00EA66DD">
        <w:rPr>
          <w:rFonts w:ascii="Arial" w:hAnsi="Arial" w:cs="Arial"/>
          <w:sz w:val="18"/>
          <w:szCs w:val="18"/>
        </w:rPr>
        <w:t xml:space="preserve"> pertaining to election observation shall abide by this procedure and the </w:t>
      </w:r>
      <w:r w:rsidR="002D435E">
        <w:rPr>
          <w:rFonts w:ascii="Arial" w:hAnsi="Arial" w:cs="Arial"/>
          <w:sz w:val="18"/>
          <w:szCs w:val="18"/>
        </w:rPr>
        <w:t xml:space="preserve">election </w:t>
      </w:r>
      <w:bookmarkStart w:id="0" w:name="_GoBack"/>
      <w:bookmarkEnd w:id="0"/>
      <w:r w:rsidR="00E26A10">
        <w:rPr>
          <w:rFonts w:ascii="Arial" w:hAnsi="Arial" w:cs="Arial"/>
          <w:sz w:val="18"/>
          <w:szCs w:val="18"/>
        </w:rPr>
        <w:t xml:space="preserve">legislation </w:t>
      </w:r>
      <w:r w:rsidR="00E26A10" w:rsidRPr="00EA66DD">
        <w:rPr>
          <w:rFonts w:ascii="Arial" w:hAnsi="Arial" w:cs="Arial"/>
          <w:sz w:val="18"/>
          <w:szCs w:val="18"/>
        </w:rPr>
        <w:t>of</w:t>
      </w:r>
      <w:r w:rsidR="00EA66DD" w:rsidRPr="00EA66DD">
        <w:rPr>
          <w:rFonts w:ascii="Arial" w:hAnsi="Arial" w:cs="Arial"/>
          <w:sz w:val="18"/>
          <w:szCs w:val="18"/>
        </w:rPr>
        <w:t xml:space="preserve"> Mongolia.</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1.3.</w:t>
      </w:r>
      <w:r w:rsidR="008E614C">
        <w:rPr>
          <w:rFonts w:ascii="Arial" w:eastAsia="Times New Roman" w:hAnsi="Arial" w:cs="Arial"/>
          <w:sz w:val="18"/>
          <w:szCs w:val="18"/>
          <w:lang w:eastAsia="ko-KR"/>
        </w:rPr>
        <w:t xml:space="preserve"> The following entity has the right to appoint an observer who has reached the age of 18 and has full legal capacity. </w:t>
      </w:r>
    </w:p>
    <w:p w:rsidR="002475DA"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1.3.</w:t>
      </w:r>
      <w:r w:rsidR="00AA31F1" w:rsidRPr="002475DA">
        <w:rPr>
          <w:rFonts w:ascii="Arial" w:eastAsia="Times New Roman" w:hAnsi="Arial" w:cs="Arial"/>
          <w:sz w:val="18"/>
          <w:szCs w:val="18"/>
          <w:lang w:eastAsia="ko-KR"/>
        </w:rPr>
        <w:t>1.</w:t>
      </w:r>
      <w:r w:rsidR="00AA31F1">
        <w:rPr>
          <w:rFonts w:ascii="Arial" w:eastAsia="Times New Roman" w:hAnsi="Arial" w:cs="Arial"/>
          <w:sz w:val="18"/>
          <w:szCs w:val="18"/>
          <w:lang w:eastAsia="ko-KR"/>
        </w:rPr>
        <w:t xml:space="preserve"> political party, coalition or candidate participating in an election; </w:t>
      </w:r>
    </w:p>
    <w:p w:rsidR="002475DA"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1.3.2.</w:t>
      </w:r>
      <w:r w:rsidR="00AA31F1">
        <w:rPr>
          <w:rFonts w:ascii="Arial" w:eastAsia="Times New Roman" w:hAnsi="Arial" w:cs="Arial"/>
          <w:sz w:val="18"/>
          <w:szCs w:val="18"/>
          <w:lang w:eastAsia="ko-KR"/>
        </w:rPr>
        <w:t xml:space="preserve"> non-governmental organization registered with the General Election Commission; </w:t>
      </w:r>
    </w:p>
    <w:p w:rsidR="002475DA"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1.3.</w:t>
      </w:r>
      <w:r w:rsidR="00AA31F1" w:rsidRPr="002475DA">
        <w:rPr>
          <w:rFonts w:ascii="Arial" w:eastAsia="Times New Roman" w:hAnsi="Arial" w:cs="Arial"/>
          <w:sz w:val="18"/>
          <w:szCs w:val="18"/>
          <w:lang w:eastAsia="ko-KR"/>
        </w:rPr>
        <w:t>3.</w:t>
      </w:r>
      <w:r w:rsidR="00AA31F1">
        <w:rPr>
          <w:rFonts w:ascii="Arial" w:eastAsia="Times New Roman" w:hAnsi="Arial" w:cs="Arial"/>
          <w:sz w:val="18"/>
          <w:szCs w:val="18"/>
          <w:lang w:eastAsia="ko-KR"/>
        </w:rPr>
        <w:t xml:space="preserve"> foreign and/or international organization; </w:t>
      </w:r>
    </w:p>
    <w:p w:rsidR="002475DA"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1.3.</w:t>
      </w:r>
      <w:r w:rsidR="00AA31F1" w:rsidRPr="002475DA">
        <w:rPr>
          <w:rFonts w:ascii="Arial" w:eastAsia="Times New Roman" w:hAnsi="Arial" w:cs="Arial"/>
          <w:sz w:val="18"/>
          <w:szCs w:val="18"/>
          <w:lang w:eastAsia="ko-KR"/>
        </w:rPr>
        <w:t>4.</w:t>
      </w:r>
      <w:r w:rsidR="00AA31F1">
        <w:rPr>
          <w:rFonts w:ascii="Arial" w:eastAsia="Times New Roman" w:hAnsi="Arial" w:cs="Arial"/>
          <w:sz w:val="18"/>
          <w:szCs w:val="18"/>
          <w:lang w:eastAsia="ko-KR"/>
        </w:rPr>
        <w:t xml:space="preserve"> foreign citizen</w:t>
      </w:r>
      <w:r w:rsidRPr="002475DA">
        <w:rPr>
          <w:rFonts w:ascii="Arial" w:eastAsia="Times New Roman" w:hAnsi="Arial" w:cs="Arial"/>
          <w:sz w:val="18"/>
          <w:szCs w:val="18"/>
          <w:lang w:eastAsia="ko-KR"/>
        </w:rPr>
        <w:t>.</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1.</w:t>
      </w:r>
      <w:r w:rsidR="00AA31F1" w:rsidRPr="002475DA">
        <w:rPr>
          <w:rFonts w:ascii="Arial" w:eastAsia="Times New Roman" w:hAnsi="Arial" w:cs="Arial"/>
          <w:sz w:val="18"/>
          <w:szCs w:val="18"/>
          <w:lang w:eastAsia="ko-KR"/>
        </w:rPr>
        <w:t xml:space="preserve">4. </w:t>
      </w:r>
      <w:r w:rsidR="00AA31F1" w:rsidRPr="00D449EF">
        <w:rPr>
          <w:rFonts w:ascii="Arial" w:hAnsi="Arial" w:cs="Arial"/>
          <w:sz w:val="18"/>
          <w:szCs w:val="18"/>
        </w:rPr>
        <w:t>A party, coalition or candidates are entitled to appoint up to four, a non-governmental organization registered with the General Election Commission to appoint up to two election observers in one</w:t>
      </w:r>
      <w:r w:rsidR="002D435E">
        <w:rPr>
          <w:rFonts w:ascii="Arial" w:hAnsi="Arial" w:cs="Arial"/>
          <w:sz w:val="18"/>
          <w:szCs w:val="18"/>
        </w:rPr>
        <w:t xml:space="preserve"> polling station. </w:t>
      </w:r>
      <w:r w:rsidRPr="002475DA">
        <w:rPr>
          <w:rFonts w:ascii="Arial" w:eastAsia="Times New Roman" w:hAnsi="Arial" w:cs="Arial"/>
          <w:sz w:val="18"/>
          <w:szCs w:val="18"/>
          <w:lang w:eastAsia="ko-KR"/>
        </w:rPr>
        <w:t>      </w:t>
      </w:r>
    </w:p>
    <w:p w:rsidR="0045444C" w:rsidRDefault="0045444C" w:rsidP="00E26A10">
      <w:pPr>
        <w:shd w:val="clear" w:color="auto" w:fill="FFFFFF"/>
        <w:spacing w:after="0" w:line="270" w:lineRule="atLeast"/>
        <w:jc w:val="both"/>
        <w:textAlignment w:val="top"/>
        <w:rPr>
          <w:rFonts w:ascii="Arial" w:eastAsia="Times New Roman" w:hAnsi="Arial" w:cs="Arial"/>
          <w:b/>
          <w:bCs/>
          <w:i/>
          <w:iCs/>
          <w:sz w:val="18"/>
          <w:lang w:eastAsia="ko-KR"/>
        </w:rPr>
      </w:pPr>
    </w:p>
    <w:p w:rsidR="002475DA" w:rsidRDefault="00D449EF" w:rsidP="0037123A">
      <w:pPr>
        <w:shd w:val="clear" w:color="auto" w:fill="FFFFFF"/>
        <w:spacing w:after="0" w:line="270" w:lineRule="atLeast"/>
        <w:jc w:val="center"/>
        <w:textAlignment w:val="top"/>
        <w:rPr>
          <w:rFonts w:ascii="Arial" w:eastAsia="Times New Roman" w:hAnsi="Arial" w:cs="Arial"/>
          <w:b/>
          <w:bCs/>
          <w:i/>
          <w:iCs/>
          <w:sz w:val="18"/>
          <w:lang w:eastAsia="ko-KR"/>
        </w:rPr>
      </w:pPr>
      <w:r>
        <w:rPr>
          <w:rFonts w:ascii="Arial" w:eastAsia="Times New Roman" w:hAnsi="Arial" w:cs="Arial"/>
          <w:b/>
          <w:bCs/>
          <w:i/>
          <w:iCs/>
          <w:sz w:val="18"/>
          <w:lang w:eastAsia="ko-KR"/>
        </w:rPr>
        <w:t>Two</w:t>
      </w:r>
      <w:r w:rsidR="002475DA" w:rsidRPr="002475DA">
        <w:rPr>
          <w:rFonts w:ascii="Arial" w:eastAsia="Times New Roman" w:hAnsi="Arial" w:cs="Arial"/>
          <w:b/>
          <w:bCs/>
          <w:i/>
          <w:iCs/>
          <w:sz w:val="18"/>
          <w:lang w:eastAsia="ko-KR"/>
        </w:rPr>
        <w:t>.</w:t>
      </w:r>
      <w:r>
        <w:rPr>
          <w:rFonts w:ascii="Arial" w:eastAsia="Times New Roman" w:hAnsi="Arial" w:cs="Arial"/>
          <w:b/>
          <w:bCs/>
          <w:i/>
          <w:iCs/>
          <w:sz w:val="18"/>
          <w:lang w:eastAsia="ko-KR"/>
        </w:rPr>
        <w:t xml:space="preserve"> Request to register observer</w:t>
      </w:r>
    </w:p>
    <w:p w:rsidR="0045444C" w:rsidRPr="002475DA" w:rsidRDefault="0045444C" w:rsidP="00E26A10">
      <w:pPr>
        <w:shd w:val="clear" w:color="auto" w:fill="FFFFFF"/>
        <w:spacing w:after="0" w:line="270" w:lineRule="atLeast"/>
        <w:jc w:val="both"/>
        <w:textAlignment w:val="top"/>
        <w:rPr>
          <w:rFonts w:ascii="Arial" w:eastAsia="Times New Roman" w:hAnsi="Arial" w:cs="Arial"/>
          <w:sz w:val="18"/>
          <w:szCs w:val="18"/>
          <w:lang w:eastAsia="ko-KR"/>
        </w:rPr>
      </w:pP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2.</w:t>
      </w:r>
      <w:r w:rsidR="00AA31F1" w:rsidRPr="002475DA">
        <w:rPr>
          <w:rFonts w:ascii="Arial" w:eastAsia="Times New Roman" w:hAnsi="Arial" w:cs="Arial"/>
          <w:sz w:val="18"/>
          <w:szCs w:val="18"/>
          <w:lang w:eastAsia="ko-KR"/>
        </w:rPr>
        <w:t xml:space="preserve">1. </w:t>
      </w:r>
      <w:r w:rsidR="00D449EF" w:rsidRPr="000B491F">
        <w:rPr>
          <w:rFonts w:ascii="Arial" w:hAnsi="Arial" w:cs="Arial"/>
          <w:sz w:val="18"/>
          <w:szCs w:val="18"/>
        </w:rPr>
        <w:t xml:space="preserve">An </w:t>
      </w:r>
      <w:r w:rsidR="000B491F" w:rsidRPr="000B491F">
        <w:rPr>
          <w:rFonts w:ascii="Arial" w:hAnsi="Arial" w:cs="Arial"/>
          <w:sz w:val="18"/>
          <w:szCs w:val="18"/>
        </w:rPr>
        <w:t>entity pursuant</w:t>
      </w:r>
      <w:r w:rsidR="00D449EF" w:rsidRPr="000B491F">
        <w:rPr>
          <w:rFonts w:ascii="Arial" w:hAnsi="Arial" w:cs="Arial"/>
          <w:sz w:val="18"/>
          <w:szCs w:val="18"/>
        </w:rPr>
        <w:t xml:space="preserve"> to Article 1.3.1 and 1.3.2 of this procedure has the right to appoint observers</w:t>
      </w:r>
      <w:r w:rsidR="002D435E">
        <w:rPr>
          <w:rFonts w:ascii="Arial" w:hAnsi="Arial" w:cs="Arial"/>
          <w:sz w:val="18"/>
          <w:szCs w:val="18"/>
        </w:rPr>
        <w:t xml:space="preserve"> and </w:t>
      </w:r>
      <w:r w:rsidR="000B491F" w:rsidRPr="000B491F">
        <w:rPr>
          <w:rFonts w:ascii="Arial" w:hAnsi="Arial" w:cs="Arial"/>
          <w:sz w:val="18"/>
          <w:szCs w:val="18"/>
        </w:rPr>
        <w:t xml:space="preserve">request to register an </w:t>
      </w:r>
      <w:r w:rsidR="00D449EF" w:rsidRPr="000B491F">
        <w:rPr>
          <w:rFonts w:ascii="Arial" w:hAnsi="Arial" w:cs="Arial"/>
          <w:sz w:val="18"/>
          <w:szCs w:val="18"/>
        </w:rPr>
        <w:t>observer according to the</w:t>
      </w:r>
      <w:r w:rsidR="000B491F" w:rsidRPr="000B491F">
        <w:rPr>
          <w:rFonts w:ascii="Arial" w:hAnsi="Arial" w:cs="Arial"/>
          <w:sz w:val="18"/>
          <w:szCs w:val="18"/>
        </w:rPr>
        <w:t xml:space="preserve"> registration form in writing and deliver it </w:t>
      </w:r>
      <w:r w:rsidR="00D449EF" w:rsidRPr="000B491F">
        <w:rPr>
          <w:rFonts w:ascii="Arial" w:hAnsi="Arial" w:cs="Arial"/>
          <w:sz w:val="18"/>
          <w:szCs w:val="18"/>
        </w:rPr>
        <w:t>to the election precinct in not less than 5 days prior to the election day.</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2.</w:t>
      </w:r>
      <w:r w:rsidR="0066474E" w:rsidRPr="002475DA">
        <w:rPr>
          <w:rFonts w:ascii="Arial" w:eastAsia="Times New Roman" w:hAnsi="Arial" w:cs="Arial"/>
          <w:sz w:val="18"/>
          <w:szCs w:val="18"/>
          <w:lang w:eastAsia="ko-KR"/>
        </w:rPr>
        <w:t xml:space="preserve">2. </w:t>
      </w:r>
      <w:r w:rsidR="00450AE7">
        <w:rPr>
          <w:rFonts w:ascii="Arial" w:eastAsia="Times New Roman" w:hAnsi="Arial" w:cs="Arial"/>
          <w:sz w:val="18"/>
          <w:szCs w:val="18"/>
          <w:lang w:eastAsia="ko-KR"/>
        </w:rPr>
        <w:t xml:space="preserve">The following documents shall be submitted for registration: </w:t>
      </w:r>
    </w:p>
    <w:p w:rsidR="002475DA"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2.2.</w:t>
      </w:r>
      <w:r w:rsidR="00AA28C0" w:rsidRPr="002475DA">
        <w:rPr>
          <w:rFonts w:ascii="Arial" w:eastAsia="Times New Roman" w:hAnsi="Arial" w:cs="Arial"/>
          <w:sz w:val="18"/>
          <w:szCs w:val="18"/>
          <w:lang w:eastAsia="ko-KR"/>
        </w:rPr>
        <w:t>1.</w:t>
      </w:r>
      <w:r w:rsidR="00AA28C0">
        <w:rPr>
          <w:rFonts w:ascii="Arial" w:eastAsia="Times New Roman" w:hAnsi="Arial" w:cs="Arial"/>
          <w:sz w:val="18"/>
          <w:szCs w:val="18"/>
          <w:lang w:eastAsia="ko-KR"/>
        </w:rPr>
        <w:t xml:space="preserve"> copy</w:t>
      </w:r>
      <w:r w:rsidR="00450AE7">
        <w:rPr>
          <w:rFonts w:ascii="Arial" w:eastAsia="Times New Roman" w:hAnsi="Arial" w:cs="Arial"/>
          <w:sz w:val="18"/>
          <w:szCs w:val="18"/>
          <w:lang w:eastAsia="ko-KR"/>
        </w:rPr>
        <w:t xml:space="preserve"> of the decision on the observer’s appointment; </w:t>
      </w:r>
    </w:p>
    <w:p w:rsidR="002475DA"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2.2.</w:t>
      </w:r>
      <w:r w:rsidR="00AA28C0" w:rsidRPr="002475DA">
        <w:rPr>
          <w:rFonts w:ascii="Arial" w:eastAsia="Times New Roman" w:hAnsi="Arial" w:cs="Arial"/>
          <w:sz w:val="18"/>
          <w:szCs w:val="18"/>
          <w:lang w:eastAsia="ko-KR"/>
        </w:rPr>
        <w:t>2.</w:t>
      </w:r>
      <w:r w:rsidR="00AA28C0">
        <w:rPr>
          <w:rFonts w:ascii="Arial" w:eastAsia="Times New Roman" w:hAnsi="Arial" w:cs="Arial"/>
          <w:sz w:val="18"/>
          <w:szCs w:val="18"/>
          <w:lang w:eastAsia="ko-KR"/>
        </w:rPr>
        <w:t xml:space="preserve"> observers</w:t>
      </w:r>
      <w:r w:rsidR="00450AE7">
        <w:rPr>
          <w:rFonts w:ascii="Arial" w:eastAsia="Times New Roman" w:hAnsi="Arial" w:cs="Arial"/>
          <w:sz w:val="18"/>
          <w:szCs w:val="18"/>
          <w:lang w:eastAsia="ko-KR"/>
        </w:rPr>
        <w:t xml:space="preserve">’ registration form filled; </w:t>
      </w:r>
    </w:p>
    <w:p w:rsidR="002475DA"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2.2.3.</w:t>
      </w:r>
      <w:r w:rsidR="00450AE7">
        <w:rPr>
          <w:rFonts w:ascii="Arial" w:eastAsia="Times New Roman" w:hAnsi="Arial" w:cs="Arial"/>
          <w:sz w:val="18"/>
          <w:szCs w:val="18"/>
          <w:lang w:eastAsia="ko-KR"/>
        </w:rPr>
        <w:t xml:space="preserve">one copy of </w:t>
      </w:r>
      <w:r w:rsidRPr="002475DA">
        <w:rPr>
          <w:rFonts w:ascii="Arial" w:eastAsia="Times New Roman" w:hAnsi="Arial" w:cs="Arial"/>
          <w:sz w:val="18"/>
          <w:szCs w:val="18"/>
          <w:lang w:eastAsia="ko-KR"/>
        </w:rPr>
        <w:t>3х4</w:t>
      </w:r>
      <w:r w:rsidR="00450AE7">
        <w:rPr>
          <w:rFonts w:ascii="Arial" w:eastAsia="Times New Roman" w:hAnsi="Arial" w:cs="Arial"/>
          <w:sz w:val="18"/>
          <w:szCs w:val="18"/>
          <w:lang w:eastAsia="ko-KR"/>
        </w:rPr>
        <w:t xml:space="preserve"> size passport photo</w:t>
      </w:r>
      <w:r w:rsidRPr="002475DA">
        <w:rPr>
          <w:rFonts w:ascii="Arial" w:eastAsia="Times New Roman" w:hAnsi="Arial" w:cs="Arial"/>
          <w:sz w:val="18"/>
          <w:szCs w:val="18"/>
          <w:lang w:eastAsia="ko-KR"/>
        </w:rPr>
        <w:t>;</w:t>
      </w:r>
    </w:p>
    <w:p w:rsidR="0066474E"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2.2.</w:t>
      </w:r>
      <w:r w:rsidR="00AA31F1" w:rsidRPr="002475DA">
        <w:rPr>
          <w:rFonts w:ascii="Arial" w:eastAsia="Times New Roman" w:hAnsi="Arial" w:cs="Arial"/>
          <w:sz w:val="18"/>
          <w:szCs w:val="18"/>
          <w:lang w:eastAsia="ko-KR"/>
        </w:rPr>
        <w:t xml:space="preserve">4. </w:t>
      </w:r>
      <w:r w:rsidR="00450AE7">
        <w:rPr>
          <w:rFonts w:ascii="Arial" w:eastAsia="Times New Roman" w:hAnsi="Arial" w:cs="Arial"/>
          <w:sz w:val="18"/>
          <w:szCs w:val="18"/>
          <w:lang w:eastAsia="ko-KR"/>
        </w:rPr>
        <w:t>copy of national identity card</w:t>
      </w:r>
      <w:r w:rsidRPr="002475DA">
        <w:rPr>
          <w:rFonts w:ascii="Arial" w:eastAsia="Times New Roman" w:hAnsi="Arial" w:cs="Arial"/>
          <w:sz w:val="18"/>
          <w:szCs w:val="18"/>
          <w:lang w:eastAsia="ko-KR"/>
        </w:rPr>
        <w:t>.</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2.</w:t>
      </w:r>
      <w:r w:rsidR="003E335A" w:rsidRPr="002475DA">
        <w:rPr>
          <w:rFonts w:ascii="Arial" w:eastAsia="Times New Roman" w:hAnsi="Arial" w:cs="Arial"/>
          <w:sz w:val="18"/>
          <w:szCs w:val="18"/>
          <w:lang w:eastAsia="ko-KR"/>
        </w:rPr>
        <w:t>3.</w:t>
      </w:r>
      <w:r w:rsidR="003E335A">
        <w:rPr>
          <w:rFonts w:ascii="Arial" w:eastAsia="Times New Roman" w:hAnsi="Arial" w:cs="Arial"/>
          <w:sz w:val="18"/>
          <w:szCs w:val="18"/>
          <w:lang w:eastAsia="ko-KR"/>
        </w:rPr>
        <w:t xml:space="preserve"> Foreign</w:t>
      </w:r>
      <w:r w:rsidR="001E55C4">
        <w:rPr>
          <w:rFonts w:ascii="Arial" w:eastAsia="Times New Roman" w:hAnsi="Arial" w:cs="Arial"/>
          <w:sz w:val="18"/>
          <w:szCs w:val="18"/>
          <w:lang w:eastAsia="ko-KR"/>
        </w:rPr>
        <w:t xml:space="preserve"> and/or international organizations, foreign citizens /hereinafter referred to as “foreign observers”/ shall submit </w:t>
      </w:r>
      <w:r w:rsidR="004F3204">
        <w:rPr>
          <w:rFonts w:ascii="Arial" w:eastAsia="Times New Roman" w:hAnsi="Arial" w:cs="Arial"/>
          <w:sz w:val="18"/>
          <w:szCs w:val="18"/>
          <w:lang w:eastAsia="ko-KR"/>
        </w:rPr>
        <w:t xml:space="preserve">the following documents to the General Election Commission for </w:t>
      </w:r>
      <w:r w:rsidR="001E55C4">
        <w:rPr>
          <w:rFonts w:ascii="Arial" w:eastAsia="Times New Roman" w:hAnsi="Arial" w:cs="Arial"/>
          <w:sz w:val="18"/>
          <w:szCs w:val="18"/>
          <w:lang w:eastAsia="ko-KR"/>
        </w:rPr>
        <w:t>their request to observe and/or to register an observer</w:t>
      </w:r>
      <w:r w:rsidR="004F3204">
        <w:rPr>
          <w:rFonts w:ascii="Arial" w:eastAsia="Times New Roman" w:hAnsi="Arial" w:cs="Arial"/>
          <w:sz w:val="18"/>
          <w:szCs w:val="18"/>
          <w:lang w:eastAsia="ko-KR"/>
        </w:rPr>
        <w:t>:</w:t>
      </w:r>
    </w:p>
    <w:p w:rsidR="002475DA"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2.3.</w:t>
      </w:r>
      <w:r w:rsidR="003E335A" w:rsidRPr="002475DA">
        <w:rPr>
          <w:rFonts w:ascii="Arial" w:eastAsia="Times New Roman" w:hAnsi="Arial" w:cs="Arial"/>
          <w:sz w:val="18"/>
          <w:szCs w:val="18"/>
          <w:lang w:eastAsia="ko-KR"/>
        </w:rPr>
        <w:t>1.</w:t>
      </w:r>
      <w:r w:rsidR="003E335A">
        <w:rPr>
          <w:rFonts w:ascii="Arial" w:eastAsia="Times New Roman" w:hAnsi="Arial" w:cs="Arial"/>
          <w:sz w:val="18"/>
          <w:szCs w:val="18"/>
          <w:lang w:eastAsia="ko-KR"/>
        </w:rPr>
        <w:t xml:space="preserve"> observers</w:t>
      </w:r>
      <w:r w:rsidR="004F3204">
        <w:rPr>
          <w:rFonts w:ascii="Arial" w:eastAsia="Times New Roman" w:hAnsi="Arial" w:cs="Arial"/>
          <w:sz w:val="18"/>
          <w:szCs w:val="18"/>
          <w:lang w:eastAsia="ko-KR"/>
        </w:rPr>
        <w:t xml:space="preserve">’ request according to the form; </w:t>
      </w:r>
    </w:p>
    <w:p w:rsidR="002475DA"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2.3.2.</w:t>
      </w:r>
      <w:r w:rsidR="004F3204">
        <w:rPr>
          <w:rFonts w:ascii="Arial" w:eastAsia="Times New Roman" w:hAnsi="Arial" w:cs="Arial"/>
          <w:sz w:val="18"/>
          <w:szCs w:val="18"/>
          <w:lang w:eastAsia="ko-KR"/>
        </w:rPr>
        <w:t xml:space="preserve">one copy of </w:t>
      </w:r>
      <w:r w:rsidR="004F3204" w:rsidRPr="002475DA">
        <w:rPr>
          <w:rFonts w:ascii="Arial" w:eastAsia="Times New Roman" w:hAnsi="Arial" w:cs="Arial"/>
          <w:sz w:val="18"/>
          <w:szCs w:val="18"/>
          <w:lang w:eastAsia="ko-KR"/>
        </w:rPr>
        <w:t>3х4</w:t>
      </w:r>
      <w:r w:rsidR="004F3204">
        <w:rPr>
          <w:rFonts w:ascii="Arial" w:eastAsia="Times New Roman" w:hAnsi="Arial" w:cs="Arial"/>
          <w:sz w:val="18"/>
          <w:szCs w:val="18"/>
          <w:lang w:eastAsia="ko-KR"/>
        </w:rPr>
        <w:t xml:space="preserve"> size passport photo</w:t>
      </w:r>
      <w:r w:rsidR="004F3204" w:rsidRPr="002475DA">
        <w:rPr>
          <w:rFonts w:ascii="Arial" w:eastAsia="Times New Roman" w:hAnsi="Arial" w:cs="Arial"/>
          <w:sz w:val="18"/>
          <w:szCs w:val="18"/>
          <w:lang w:eastAsia="ko-KR"/>
        </w:rPr>
        <w:t>;</w:t>
      </w:r>
    </w:p>
    <w:p w:rsidR="002475DA" w:rsidRPr="002475DA" w:rsidRDefault="002475DA" w:rsidP="00E26A10">
      <w:pPr>
        <w:shd w:val="clear" w:color="auto" w:fill="FFFFFF"/>
        <w:spacing w:after="150" w:line="270" w:lineRule="atLeast"/>
        <w:ind w:firstLine="720"/>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2.3.</w:t>
      </w:r>
      <w:r w:rsidR="00AA31F1" w:rsidRPr="002475DA">
        <w:rPr>
          <w:rFonts w:ascii="Arial" w:eastAsia="Times New Roman" w:hAnsi="Arial" w:cs="Arial"/>
          <w:sz w:val="18"/>
          <w:szCs w:val="18"/>
          <w:lang w:eastAsia="ko-KR"/>
        </w:rPr>
        <w:t xml:space="preserve">3. </w:t>
      </w:r>
      <w:r w:rsidR="004F3204">
        <w:rPr>
          <w:rFonts w:ascii="Arial" w:eastAsia="Times New Roman" w:hAnsi="Arial" w:cs="Arial"/>
          <w:sz w:val="18"/>
          <w:szCs w:val="18"/>
          <w:lang w:eastAsia="ko-KR"/>
        </w:rPr>
        <w:t xml:space="preserve">copy of foreign passport. </w:t>
      </w:r>
    </w:p>
    <w:p w:rsidR="0045444C" w:rsidRDefault="0045444C" w:rsidP="00E26A10">
      <w:pPr>
        <w:shd w:val="clear" w:color="auto" w:fill="FFFFFF"/>
        <w:spacing w:after="0" w:line="270" w:lineRule="atLeast"/>
        <w:jc w:val="both"/>
        <w:textAlignment w:val="top"/>
        <w:rPr>
          <w:rFonts w:ascii="Arial" w:eastAsia="Times New Roman" w:hAnsi="Arial" w:cs="Arial"/>
          <w:b/>
          <w:bCs/>
          <w:i/>
          <w:iCs/>
          <w:sz w:val="18"/>
          <w:lang w:eastAsia="ko-KR"/>
        </w:rPr>
      </w:pPr>
    </w:p>
    <w:p w:rsidR="002475DA" w:rsidRDefault="004F3204" w:rsidP="0037123A">
      <w:pPr>
        <w:shd w:val="clear" w:color="auto" w:fill="FFFFFF"/>
        <w:spacing w:after="0" w:line="270" w:lineRule="atLeast"/>
        <w:jc w:val="center"/>
        <w:textAlignment w:val="top"/>
        <w:rPr>
          <w:rFonts w:ascii="Arial" w:eastAsia="Times New Roman" w:hAnsi="Arial" w:cs="Arial"/>
          <w:b/>
          <w:bCs/>
          <w:i/>
          <w:iCs/>
          <w:sz w:val="18"/>
          <w:lang w:eastAsia="ko-KR"/>
        </w:rPr>
      </w:pPr>
      <w:r>
        <w:rPr>
          <w:rFonts w:ascii="Arial" w:eastAsia="Times New Roman" w:hAnsi="Arial" w:cs="Arial"/>
          <w:b/>
          <w:bCs/>
          <w:i/>
          <w:iCs/>
          <w:sz w:val="18"/>
          <w:lang w:eastAsia="ko-KR"/>
        </w:rPr>
        <w:t>Three</w:t>
      </w:r>
      <w:r w:rsidR="002475DA" w:rsidRPr="002475DA">
        <w:rPr>
          <w:rFonts w:ascii="Arial" w:eastAsia="Times New Roman" w:hAnsi="Arial" w:cs="Arial"/>
          <w:b/>
          <w:bCs/>
          <w:i/>
          <w:iCs/>
          <w:sz w:val="18"/>
          <w:lang w:eastAsia="ko-KR"/>
        </w:rPr>
        <w:t>.</w:t>
      </w:r>
      <w:r>
        <w:rPr>
          <w:rFonts w:ascii="Arial" w:eastAsia="Times New Roman" w:hAnsi="Arial" w:cs="Arial"/>
          <w:b/>
          <w:bCs/>
          <w:i/>
          <w:iCs/>
          <w:sz w:val="18"/>
          <w:lang w:eastAsia="ko-KR"/>
        </w:rPr>
        <w:t xml:space="preserve"> Registration and issuance </w:t>
      </w:r>
      <w:r w:rsidR="003E335A">
        <w:rPr>
          <w:rFonts w:ascii="Arial" w:eastAsia="Times New Roman" w:hAnsi="Arial" w:cs="Arial"/>
          <w:b/>
          <w:bCs/>
          <w:i/>
          <w:iCs/>
          <w:sz w:val="18"/>
          <w:lang w:eastAsia="ko-KR"/>
        </w:rPr>
        <w:t>of observers</w:t>
      </w:r>
      <w:r w:rsidR="00091EE4">
        <w:rPr>
          <w:rFonts w:ascii="Arial" w:eastAsia="Times New Roman" w:hAnsi="Arial" w:cs="Arial"/>
          <w:b/>
          <w:bCs/>
          <w:i/>
          <w:iCs/>
          <w:sz w:val="18"/>
          <w:lang w:eastAsia="ko-KR"/>
        </w:rPr>
        <w:t>’ identification card</w:t>
      </w:r>
    </w:p>
    <w:p w:rsidR="0045444C" w:rsidRPr="002475DA" w:rsidRDefault="0045444C" w:rsidP="00E26A10">
      <w:pPr>
        <w:shd w:val="clear" w:color="auto" w:fill="FFFFFF"/>
        <w:spacing w:after="0" w:line="270" w:lineRule="atLeast"/>
        <w:jc w:val="both"/>
        <w:textAlignment w:val="top"/>
        <w:rPr>
          <w:rFonts w:ascii="Arial" w:eastAsia="Times New Roman" w:hAnsi="Arial" w:cs="Arial"/>
          <w:sz w:val="18"/>
          <w:szCs w:val="18"/>
          <w:lang w:eastAsia="ko-KR"/>
        </w:rPr>
      </w:pP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3.1.</w:t>
      </w:r>
      <w:r w:rsidR="00242F2E">
        <w:rPr>
          <w:rFonts w:ascii="Arial" w:eastAsia="Times New Roman" w:hAnsi="Arial" w:cs="Arial"/>
          <w:sz w:val="18"/>
          <w:szCs w:val="18"/>
          <w:lang w:eastAsia="ko-KR"/>
        </w:rPr>
        <w:t xml:space="preserve"> The General Election Commission shall register the request pursuant to Article 2.3 of this procedure along with its relevant documents within five days upon receipt and shall issue a foreign observers’ identification card to the ones </w:t>
      </w:r>
      <w:r w:rsidR="002E32CF">
        <w:rPr>
          <w:rFonts w:ascii="Arial" w:eastAsia="Times New Roman" w:hAnsi="Arial" w:cs="Arial"/>
          <w:sz w:val="18"/>
          <w:szCs w:val="18"/>
          <w:lang w:eastAsia="ko-KR"/>
        </w:rPr>
        <w:t>that</w:t>
      </w:r>
      <w:r w:rsidR="003E335A">
        <w:rPr>
          <w:rFonts w:ascii="Arial" w:eastAsia="Times New Roman" w:hAnsi="Arial" w:cs="Arial"/>
          <w:sz w:val="18"/>
          <w:szCs w:val="18"/>
          <w:lang w:eastAsia="ko-KR"/>
        </w:rPr>
        <w:t xml:space="preserve"> comply with the law</w:t>
      </w:r>
      <w:r w:rsidR="00242F2E">
        <w:rPr>
          <w:rFonts w:ascii="Arial" w:eastAsia="Times New Roman" w:hAnsi="Arial" w:cs="Arial"/>
          <w:sz w:val="18"/>
          <w:szCs w:val="18"/>
          <w:lang w:eastAsia="ko-KR"/>
        </w:rPr>
        <w:t xml:space="preserve">. </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3.</w:t>
      </w:r>
      <w:r w:rsidR="003E335A" w:rsidRPr="002475DA">
        <w:rPr>
          <w:rFonts w:ascii="Arial" w:eastAsia="Times New Roman" w:hAnsi="Arial" w:cs="Arial"/>
          <w:sz w:val="18"/>
          <w:szCs w:val="18"/>
          <w:lang w:eastAsia="ko-KR"/>
        </w:rPr>
        <w:t xml:space="preserve">2. </w:t>
      </w:r>
      <w:r w:rsidR="00E23F3C">
        <w:rPr>
          <w:rFonts w:ascii="Arial" w:eastAsia="Times New Roman" w:hAnsi="Arial" w:cs="Arial"/>
          <w:sz w:val="18"/>
          <w:szCs w:val="18"/>
          <w:lang w:eastAsia="ko-KR"/>
        </w:rPr>
        <w:t xml:space="preserve">The Election Precinct shall </w:t>
      </w:r>
      <w:r w:rsidR="002D435E">
        <w:rPr>
          <w:rFonts w:ascii="Arial" w:eastAsia="Times New Roman" w:hAnsi="Arial" w:cs="Arial"/>
          <w:sz w:val="18"/>
          <w:szCs w:val="18"/>
          <w:lang w:eastAsia="ko-KR"/>
        </w:rPr>
        <w:t xml:space="preserve">receive </w:t>
      </w:r>
      <w:r w:rsidR="00E23F3C">
        <w:rPr>
          <w:rFonts w:ascii="Arial" w:eastAsia="Times New Roman" w:hAnsi="Arial" w:cs="Arial"/>
          <w:sz w:val="18"/>
          <w:szCs w:val="18"/>
          <w:lang w:eastAsia="ko-KR"/>
        </w:rPr>
        <w:t>the request pursuant to Article 2.2 of this procedure along with its relevant documents</w:t>
      </w:r>
      <w:r w:rsidR="002D435E">
        <w:rPr>
          <w:rFonts w:ascii="Arial" w:eastAsia="Times New Roman" w:hAnsi="Arial" w:cs="Arial"/>
          <w:sz w:val="18"/>
          <w:szCs w:val="18"/>
          <w:lang w:eastAsia="ko-KR"/>
        </w:rPr>
        <w:t xml:space="preserve"> and register </w:t>
      </w:r>
      <w:r w:rsidR="00E23F3C">
        <w:rPr>
          <w:rFonts w:ascii="Arial" w:eastAsia="Times New Roman" w:hAnsi="Arial" w:cs="Arial"/>
          <w:sz w:val="18"/>
          <w:szCs w:val="18"/>
          <w:lang w:eastAsia="ko-KR"/>
        </w:rPr>
        <w:t>in not</w:t>
      </w:r>
      <w:r w:rsidR="00C45B81">
        <w:rPr>
          <w:rFonts w:ascii="Arial" w:eastAsia="Times New Roman" w:hAnsi="Arial" w:cs="Arial"/>
          <w:sz w:val="18"/>
          <w:szCs w:val="18"/>
          <w:lang w:eastAsia="ko-KR"/>
        </w:rPr>
        <w:t xml:space="preserve"> less than two days prior to</w:t>
      </w:r>
      <w:r w:rsidR="00E23F3C">
        <w:rPr>
          <w:rFonts w:ascii="Arial" w:eastAsia="Times New Roman" w:hAnsi="Arial" w:cs="Arial"/>
          <w:sz w:val="18"/>
          <w:szCs w:val="18"/>
          <w:lang w:eastAsia="ko-KR"/>
        </w:rPr>
        <w:t xml:space="preserve"> the </w:t>
      </w:r>
      <w:r w:rsidR="002D435E">
        <w:rPr>
          <w:rFonts w:ascii="Arial" w:eastAsia="Times New Roman" w:hAnsi="Arial" w:cs="Arial"/>
          <w:sz w:val="18"/>
          <w:szCs w:val="18"/>
          <w:lang w:eastAsia="ko-KR"/>
        </w:rPr>
        <w:t>e</w:t>
      </w:r>
      <w:r w:rsidR="00E23F3C">
        <w:rPr>
          <w:rFonts w:ascii="Arial" w:eastAsia="Times New Roman" w:hAnsi="Arial" w:cs="Arial"/>
          <w:sz w:val="18"/>
          <w:szCs w:val="18"/>
          <w:lang w:eastAsia="ko-KR"/>
        </w:rPr>
        <w:t xml:space="preserve">lection day and shall issue an observers’ identification card to the ones who comply with the law. </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lastRenderedPageBreak/>
        <w:t>3.</w:t>
      </w:r>
      <w:r w:rsidR="00585B37" w:rsidRPr="002475DA">
        <w:rPr>
          <w:rFonts w:ascii="Arial" w:eastAsia="Times New Roman" w:hAnsi="Arial" w:cs="Arial"/>
          <w:sz w:val="18"/>
          <w:szCs w:val="18"/>
          <w:lang w:eastAsia="ko-KR"/>
        </w:rPr>
        <w:t xml:space="preserve">3. </w:t>
      </w:r>
      <w:r w:rsidR="00585B37">
        <w:rPr>
          <w:rFonts w:ascii="Arial" w:eastAsia="Times New Roman" w:hAnsi="Arial" w:cs="Arial"/>
          <w:sz w:val="18"/>
          <w:szCs w:val="18"/>
          <w:lang w:eastAsia="ko-KR"/>
        </w:rPr>
        <w:t xml:space="preserve">The Foreign observers’ interpreter shall also be registered </w:t>
      </w:r>
      <w:r w:rsidR="002D435E">
        <w:rPr>
          <w:rFonts w:ascii="Arial" w:eastAsia="Times New Roman" w:hAnsi="Arial" w:cs="Arial"/>
          <w:sz w:val="18"/>
          <w:szCs w:val="18"/>
          <w:lang w:eastAsia="ko-KR"/>
        </w:rPr>
        <w:t xml:space="preserve">as same </w:t>
      </w:r>
      <w:r w:rsidR="004F3D65">
        <w:rPr>
          <w:rFonts w:ascii="Arial" w:eastAsia="Times New Roman" w:hAnsi="Arial" w:cs="Arial"/>
          <w:sz w:val="18"/>
          <w:szCs w:val="18"/>
          <w:lang w:eastAsia="ko-KR"/>
        </w:rPr>
        <w:t>as</w:t>
      </w:r>
      <w:r w:rsidR="002D435E">
        <w:rPr>
          <w:rFonts w:ascii="Arial" w:eastAsia="Times New Roman" w:hAnsi="Arial" w:cs="Arial"/>
          <w:sz w:val="18"/>
          <w:szCs w:val="18"/>
          <w:lang w:eastAsia="ko-KR"/>
        </w:rPr>
        <w:t xml:space="preserve"> the foreign observer </w:t>
      </w:r>
      <w:r w:rsidR="00585B37">
        <w:rPr>
          <w:rFonts w:ascii="Arial" w:eastAsia="Times New Roman" w:hAnsi="Arial" w:cs="Arial"/>
          <w:sz w:val="18"/>
          <w:szCs w:val="18"/>
          <w:lang w:eastAsia="ko-KR"/>
        </w:rPr>
        <w:t xml:space="preserve">and issued an observers’ identification card. </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3.</w:t>
      </w:r>
      <w:r w:rsidR="00C45B81" w:rsidRPr="002475DA">
        <w:rPr>
          <w:rFonts w:ascii="Arial" w:eastAsia="Times New Roman" w:hAnsi="Arial" w:cs="Arial"/>
          <w:sz w:val="18"/>
          <w:szCs w:val="18"/>
          <w:lang w:eastAsia="ko-KR"/>
        </w:rPr>
        <w:t xml:space="preserve">4. </w:t>
      </w:r>
      <w:proofErr w:type="spellStart"/>
      <w:r w:rsidR="00166F22">
        <w:rPr>
          <w:rFonts w:ascii="Arial" w:eastAsia="Times New Roman" w:hAnsi="Arial" w:cs="Arial"/>
          <w:sz w:val="18"/>
          <w:szCs w:val="18"/>
          <w:lang w:eastAsia="ko-KR"/>
        </w:rPr>
        <w:t>Aimag</w:t>
      </w:r>
      <w:proofErr w:type="spellEnd"/>
      <w:r w:rsidR="00166F22">
        <w:rPr>
          <w:rFonts w:ascii="Arial" w:eastAsia="Times New Roman" w:hAnsi="Arial" w:cs="Arial"/>
          <w:sz w:val="18"/>
          <w:szCs w:val="18"/>
          <w:lang w:eastAsia="ko-KR"/>
        </w:rPr>
        <w:t xml:space="preserve"> and capital city election committees shall obtain and consolidate observer information by election precincts from its relevant </w:t>
      </w:r>
      <w:proofErr w:type="spellStart"/>
      <w:r w:rsidR="00166F22">
        <w:rPr>
          <w:rFonts w:ascii="Arial" w:eastAsia="Times New Roman" w:hAnsi="Arial" w:cs="Arial"/>
          <w:sz w:val="18"/>
          <w:szCs w:val="18"/>
          <w:lang w:eastAsia="ko-KR"/>
        </w:rPr>
        <w:t>soum</w:t>
      </w:r>
      <w:proofErr w:type="spellEnd"/>
      <w:r w:rsidR="00166F22">
        <w:rPr>
          <w:rFonts w:ascii="Arial" w:eastAsia="Times New Roman" w:hAnsi="Arial" w:cs="Arial"/>
          <w:sz w:val="18"/>
          <w:szCs w:val="18"/>
          <w:lang w:eastAsia="ko-KR"/>
        </w:rPr>
        <w:t xml:space="preserve"> and district election committees and deliver it to the General Election Commission</w:t>
      </w:r>
      <w:r w:rsidR="002D435E">
        <w:rPr>
          <w:rFonts w:ascii="Arial" w:eastAsia="Times New Roman" w:hAnsi="Arial" w:cs="Arial"/>
          <w:sz w:val="18"/>
          <w:szCs w:val="18"/>
          <w:lang w:eastAsia="ko-KR"/>
        </w:rPr>
        <w:t xml:space="preserve"> prior to election day</w:t>
      </w:r>
      <w:r w:rsidR="00166F22">
        <w:rPr>
          <w:rFonts w:ascii="Arial" w:eastAsia="Times New Roman" w:hAnsi="Arial" w:cs="Arial"/>
          <w:sz w:val="18"/>
          <w:szCs w:val="18"/>
          <w:lang w:eastAsia="ko-KR"/>
        </w:rPr>
        <w:t xml:space="preserve">.  </w:t>
      </w:r>
    </w:p>
    <w:p w:rsidR="0045444C" w:rsidRDefault="0045444C" w:rsidP="00E26A10">
      <w:pPr>
        <w:shd w:val="clear" w:color="auto" w:fill="FFFFFF"/>
        <w:spacing w:after="0" w:line="270" w:lineRule="atLeast"/>
        <w:jc w:val="both"/>
        <w:textAlignment w:val="top"/>
        <w:rPr>
          <w:rFonts w:ascii="Arial" w:eastAsia="Times New Roman" w:hAnsi="Arial" w:cs="Arial"/>
          <w:b/>
          <w:bCs/>
          <w:i/>
          <w:iCs/>
          <w:sz w:val="18"/>
          <w:lang w:eastAsia="ko-KR"/>
        </w:rPr>
      </w:pPr>
    </w:p>
    <w:p w:rsidR="002475DA" w:rsidRDefault="00166F22" w:rsidP="0037123A">
      <w:pPr>
        <w:shd w:val="clear" w:color="auto" w:fill="FFFFFF"/>
        <w:spacing w:after="0" w:line="270" w:lineRule="atLeast"/>
        <w:jc w:val="center"/>
        <w:textAlignment w:val="top"/>
        <w:rPr>
          <w:rFonts w:ascii="Arial" w:eastAsia="Times New Roman" w:hAnsi="Arial" w:cs="Arial"/>
          <w:b/>
          <w:bCs/>
          <w:i/>
          <w:iCs/>
          <w:sz w:val="18"/>
          <w:lang w:eastAsia="ko-KR"/>
        </w:rPr>
      </w:pPr>
      <w:r>
        <w:rPr>
          <w:rFonts w:ascii="Arial" w:eastAsia="Times New Roman" w:hAnsi="Arial" w:cs="Arial"/>
          <w:b/>
          <w:bCs/>
          <w:i/>
          <w:iCs/>
          <w:sz w:val="18"/>
          <w:lang w:eastAsia="ko-KR"/>
        </w:rPr>
        <w:t>Four. Election observation</w:t>
      </w:r>
    </w:p>
    <w:p w:rsidR="0045444C" w:rsidRPr="002475DA" w:rsidRDefault="0045444C" w:rsidP="00E26A10">
      <w:pPr>
        <w:shd w:val="clear" w:color="auto" w:fill="FFFFFF"/>
        <w:spacing w:after="0" w:line="270" w:lineRule="atLeast"/>
        <w:jc w:val="both"/>
        <w:textAlignment w:val="top"/>
        <w:rPr>
          <w:rFonts w:ascii="Arial" w:eastAsia="Times New Roman" w:hAnsi="Arial" w:cs="Arial"/>
          <w:sz w:val="18"/>
          <w:szCs w:val="18"/>
          <w:lang w:eastAsia="ko-KR"/>
        </w:rPr>
      </w:pPr>
    </w:p>
    <w:p w:rsidR="00E26A10" w:rsidRDefault="002475DA" w:rsidP="00E26A10">
      <w:pPr>
        <w:shd w:val="clear" w:color="auto" w:fill="FFFFFF"/>
        <w:spacing w:after="150" w:line="270" w:lineRule="atLeast"/>
        <w:jc w:val="both"/>
        <w:textAlignment w:val="top"/>
        <w:rPr>
          <w:rFonts w:ascii="Arial" w:hAnsi="Arial" w:cs="Arial"/>
          <w:sz w:val="18"/>
          <w:szCs w:val="18"/>
        </w:rPr>
      </w:pPr>
      <w:r w:rsidRPr="002475DA">
        <w:rPr>
          <w:rFonts w:ascii="Arial" w:eastAsia="Times New Roman" w:hAnsi="Arial" w:cs="Arial"/>
          <w:sz w:val="18"/>
          <w:szCs w:val="18"/>
          <w:lang w:eastAsia="ko-KR"/>
        </w:rPr>
        <w:t>4.</w:t>
      </w:r>
      <w:r w:rsidR="00E26A10" w:rsidRPr="002475DA">
        <w:rPr>
          <w:rFonts w:ascii="Arial" w:eastAsia="Times New Roman" w:hAnsi="Arial" w:cs="Arial"/>
          <w:sz w:val="18"/>
          <w:szCs w:val="18"/>
          <w:lang w:eastAsia="ko-KR"/>
        </w:rPr>
        <w:t>1.</w:t>
      </w:r>
      <w:r w:rsidR="00E26A10" w:rsidRPr="00FB4A96">
        <w:rPr>
          <w:rFonts w:ascii="Arial" w:hAnsi="Arial" w:cs="Arial"/>
          <w:sz w:val="18"/>
          <w:szCs w:val="18"/>
        </w:rPr>
        <w:t xml:space="preserve"> An</w:t>
      </w:r>
      <w:r w:rsidR="002D03FB" w:rsidRPr="00FB4A96">
        <w:rPr>
          <w:rFonts w:ascii="Arial" w:hAnsi="Arial" w:cs="Arial"/>
          <w:sz w:val="18"/>
          <w:szCs w:val="18"/>
        </w:rPr>
        <w:t xml:space="preserve"> observer shall observe the process of polling, vote counting and tabulation of election results whether they take place in compliance with legislation without interfering according to Article 68.1 of the Law on Parliamentary Election and Article 67.1 of the </w:t>
      </w:r>
      <w:r w:rsidR="00A030DF" w:rsidRPr="00FB4A96">
        <w:rPr>
          <w:rFonts w:ascii="Arial" w:hAnsi="Arial" w:cs="Arial"/>
          <w:sz w:val="18"/>
          <w:szCs w:val="18"/>
        </w:rPr>
        <w:t xml:space="preserve">Law on </w:t>
      </w:r>
      <w:r w:rsidR="00A030DF">
        <w:rPr>
          <w:rFonts w:ascii="Arial" w:hAnsi="Arial" w:cs="Arial"/>
          <w:sz w:val="18"/>
          <w:szCs w:val="18"/>
        </w:rPr>
        <w:t>Election of</w:t>
      </w:r>
      <w:r w:rsidR="002D435E">
        <w:rPr>
          <w:rFonts w:ascii="Arial" w:hAnsi="Arial" w:cs="Arial"/>
          <w:sz w:val="18"/>
          <w:szCs w:val="18"/>
        </w:rPr>
        <w:t xml:space="preserve"> </w:t>
      </w:r>
      <w:proofErr w:type="spellStart"/>
      <w:r w:rsidR="002D435E">
        <w:rPr>
          <w:rFonts w:ascii="Arial" w:hAnsi="Arial" w:cs="Arial"/>
          <w:sz w:val="18"/>
          <w:szCs w:val="18"/>
        </w:rPr>
        <w:t>the</w:t>
      </w:r>
      <w:r w:rsidR="002D435E" w:rsidRPr="00FB4A96">
        <w:rPr>
          <w:rFonts w:ascii="Arial" w:hAnsi="Arial" w:cs="Arial"/>
          <w:sz w:val="18"/>
          <w:szCs w:val="18"/>
        </w:rPr>
        <w:t>Citizen</w:t>
      </w:r>
      <w:r w:rsidR="002D435E">
        <w:rPr>
          <w:rFonts w:ascii="Arial" w:hAnsi="Arial" w:cs="Arial"/>
          <w:sz w:val="18"/>
          <w:szCs w:val="18"/>
        </w:rPr>
        <w:t>s</w:t>
      </w:r>
      <w:proofErr w:type="spellEnd"/>
      <w:r w:rsidR="002D435E">
        <w:rPr>
          <w:rFonts w:ascii="Arial" w:hAnsi="Arial" w:cs="Arial"/>
          <w:sz w:val="18"/>
          <w:szCs w:val="18"/>
        </w:rPr>
        <w:t>’</w:t>
      </w:r>
      <w:r w:rsidR="002D435E" w:rsidRPr="00FB4A96">
        <w:rPr>
          <w:rFonts w:ascii="Arial" w:hAnsi="Arial" w:cs="Arial"/>
          <w:sz w:val="18"/>
          <w:szCs w:val="18"/>
        </w:rPr>
        <w:t xml:space="preserve"> </w:t>
      </w:r>
      <w:proofErr w:type="spellStart"/>
      <w:r w:rsidR="002D435E" w:rsidRPr="00FB4A96">
        <w:rPr>
          <w:rFonts w:ascii="Arial" w:hAnsi="Arial" w:cs="Arial"/>
          <w:sz w:val="18"/>
          <w:szCs w:val="18"/>
        </w:rPr>
        <w:t>Representatives</w:t>
      </w:r>
      <w:r w:rsidR="002D435E">
        <w:rPr>
          <w:rFonts w:ascii="Arial" w:hAnsi="Arial" w:cs="Arial"/>
          <w:sz w:val="18"/>
          <w:szCs w:val="18"/>
        </w:rPr>
        <w:t>’Hural</w:t>
      </w:r>
      <w:proofErr w:type="spellEnd"/>
      <w:r w:rsidR="002D435E">
        <w:rPr>
          <w:rFonts w:ascii="Arial" w:hAnsi="Arial" w:cs="Arial"/>
          <w:sz w:val="18"/>
          <w:szCs w:val="18"/>
        </w:rPr>
        <w:t xml:space="preserve"> of the capital city, </w:t>
      </w:r>
      <w:proofErr w:type="spellStart"/>
      <w:r w:rsidR="002D435E">
        <w:rPr>
          <w:rFonts w:ascii="Arial" w:hAnsi="Arial" w:cs="Arial"/>
          <w:sz w:val="18"/>
          <w:szCs w:val="18"/>
        </w:rPr>
        <w:t>aimag</w:t>
      </w:r>
      <w:proofErr w:type="spellEnd"/>
      <w:r w:rsidR="002D435E">
        <w:rPr>
          <w:rFonts w:ascii="Arial" w:hAnsi="Arial" w:cs="Arial"/>
          <w:sz w:val="18"/>
          <w:szCs w:val="18"/>
        </w:rPr>
        <w:t xml:space="preserve">, </w:t>
      </w:r>
      <w:proofErr w:type="spellStart"/>
      <w:r w:rsidR="002D435E">
        <w:rPr>
          <w:rFonts w:ascii="Arial" w:hAnsi="Arial" w:cs="Arial"/>
          <w:sz w:val="18"/>
          <w:szCs w:val="18"/>
        </w:rPr>
        <w:t>soum</w:t>
      </w:r>
      <w:proofErr w:type="spellEnd"/>
      <w:r w:rsidR="002D435E">
        <w:rPr>
          <w:rFonts w:ascii="Arial" w:hAnsi="Arial" w:cs="Arial"/>
          <w:sz w:val="18"/>
          <w:szCs w:val="18"/>
        </w:rPr>
        <w:t xml:space="preserve"> and district </w:t>
      </w:r>
      <w:r w:rsidR="002D03FB" w:rsidRPr="00FB4A96">
        <w:rPr>
          <w:rFonts w:ascii="Arial" w:hAnsi="Arial" w:cs="Arial"/>
          <w:sz w:val="18"/>
          <w:szCs w:val="18"/>
        </w:rPr>
        <w:t xml:space="preserve">and shall </w:t>
      </w:r>
      <w:r w:rsidR="002D435E">
        <w:rPr>
          <w:rFonts w:ascii="Arial" w:hAnsi="Arial" w:cs="Arial"/>
          <w:sz w:val="18"/>
          <w:szCs w:val="18"/>
        </w:rPr>
        <w:t xml:space="preserve">exercise the </w:t>
      </w:r>
      <w:r w:rsidR="00FB4A96" w:rsidRPr="00FB4A96">
        <w:rPr>
          <w:rFonts w:ascii="Arial" w:hAnsi="Arial" w:cs="Arial"/>
          <w:sz w:val="18"/>
          <w:szCs w:val="18"/>
        </w:rPr>
        <w:t xml:space="preserve">rights mentioned in the </w:t>
      </w:r>
      <w:r w:rsidR="002D435E">
        <w:rPr>
          <w:rFonts w:ascii="Arial" w:hAnsi="Arial" w:cs="Arial"/>
          <w:sz w:val="18"/>
          <w:szCs w:val="18"/>
        </w:rPr>
        <w:t>e</w:t>
      </w:r>
      <w:r w:rsidR="00FB4A96" w:rsidRPr="00FB4A96">
        <w:rPr>
          <w:rFonts w:ascii="Arial" w:hAnsi="Arial" w:cs="Arial"/>
          <w:sz w:val="18"/>
          <w:szCs w:val="18"/>
        </w:rPr>
        <w:t xml:space="preserve">lection </w:t>
      </w:r>
      <w:r w:rsidR="002D435E">
        <w:rPr>
          <w:rFonts w:ascii="Arial" w:hAnsi="Arial" w:cs="Arial"/>
          <w:sz w:val="18"/>
          <w:szCs w:val="18"/>
        </w:rPr>
        <w:t xml:space="preserve">legislation. </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4.2.</w:t>
      </w:r>
      <w:r w:rsidR="00FB4A96" w:rsidRPr="00DD5560">
        <w:rPr>
          <w:rFonts w:ascii="Arial" w:hAnsi="Arial" w:cs="Arial"/>
          <w:sz w:val="18"/>
          <w:szCs w:val="18"/>
        </w:rPr>
        <w:t xml:space="preserve">If all the observers do not have the opportunity to observe at the same time depending on the space of the polling station, the election precinct shall provide the opportunity for </w:t>
      </w:r>
      <w:r w:rsidR="002D435E">
        <w:rPr>
          <w:rFonts w:ascii="Arial" w:hAnsi="Arial" w:cs="Arial"/>
          <w:sz w:val="18"/>
          <w:szCs w:val="18"/>
        </w:rPr>
        <w:t xml:space="preserve">each </w:t>
      </w:r>
      <w:r w:rsidR="00DD5560" w:rsidRPr="00DD5560">
        <w:rPr>
          <w:rFonts w:ascii="Arial" w:hAnsi="Arial" w:cs="Arial"/>
          <w:sz w:val="18"/>
          <w:szCs w:val="18"/>
        </w:rPr>
        <w:t>authorized entity</w:t>
      </w:r>
      <w:r w:rsidR="002D435E">
        <w:rPr>
          <w:rFonts w:ascii="Arial" w:hAnsi="Arial" w:cs="Arial"/>
          <w:sz w:val="18"/>
          <w:szCs w:val="18"/>
        </w:rPr>
        <w:t>’s observer</w:t>
      </w:r>
      <w:r w:rsidR="006846A8">
        <w:rPr>
          <w:rFonts w:ascii="Arial" w:hAnsi="Arial" w:cs="Arial"/>
          <w:sz w:val="18"/>
          <w:szCs w:val="18"/>
        </w:rPr>
        <w:t>s</w:t>
      </w:r>
      <w:r w:rsidR="00DD5560" w:rsidRPr="00DD5560">
        <w:rPr>
          <w:rFonts w:ascii="Arial" w:hAnsi="Arial" w:cs="Arial"/>
          <w:sz w:val="18"/>
          <w:szCs w:val="18"/>
        </w:rPr>
        <w:t xml:space="preserve">to </w:t>
      </w:r>
      <w:r w:rsidR="002D435E">
        <w:rPr>
          <w:rFonts w:ascii="Arial" w:hAnsi="Arial" w:cs="Arial"/>
          <w:sz w:val="18"/>
          <w:szCs w:val="18"/>
        </w:rPr>
        <w:t xml:space="preserve">observe </w:t>
      </w:r>
      <w:r w:rsidR="00FB4A96" w:rsidRPr="00DD5560">
        <w:rPr>
          <w:rFonts w:ascii="Arial" w:hAnsi="Arial" w:cs="Arial"/>
          <w:sz w:val="18"/>
          <w:szCs w:val="18"/>
        </w:rPr>
        <w:t>in shifts</w:t>
      </w:r>
      <w:r w:rsidR="00DD5560" w:rsidRPr="00DD5560">
        <w:rPr>
          <w:rFonts w:ascii="Arial" w:hAnsi="Arial" w:cs="Arial"/>
          <w:sz w:val="18"/>
          <w:szCs w:val="18"/>
        </w:rPr>
        <w:t xml:space="preserve"> according to Article 67.12 of the Law on Parliamentary Election and Article 66.12 of the </w:t>
      </w:r>
      <w:r w:rsidR="00A030DF" w:rsidRPr="00FB4A96">
        <w:rPr>
          <w:rFonts w:ascii="Arial" w:hAnsi="Arial" w:cs="Arial"/>
          <w:sz w:val="18"/>
          <w:szCs w:val="18"/>
        </w:rPr>
        <w:t xml:space="preserve">Law on </w:t>
      </w:r>
      <w:r w:rsidR="00A030DF">
        <w:rPr>
          <w:rFonts w:ascii="Arial" w:hAnsi="Arial" w:cs="Arial"/>
          <w:sz w:val="18"/>
          <w:szCs w:val="18"/>
        </w:rPr>
        <w:t xml:space="preserve">Election of </w:t>
      </w:r>
      <w:r w:rsidR="002D435E">
        <w:rPr>
          <w:rFonts w:ascii="Arial" w:hAnsi="Arial" w:cs="Arial"/>
          <w:sz w:val="18"/>
          <w:szCs w:val="18"/>
        </w:rPr>
        <w:t xml:space="preserve">the </w:t>
      </w:r>
      <w:r w:rsidR="00A030DF" w:rsidRPr="00FB4A96">
        <w:rPr>
          <w:rFonts w:ascii="Arial" w:hAnsi="Arial" w:cs="Arial"/>
          <w:sz w:val="18"/>
          <w:szCs w:val="18"/>
        </w:rPr>
        <w:t>Citizen</w:t>
      </w:r>
      <w:r w:rsidR="002D435E">
        <w:rPr>
          <w:rFonts w:ascii="Arial" w:hAnsi="Arial" w:cs="Arial"/>
          <w:sz w:val="18"/>
          <w:szCs w:val="18"/>
        </w:rPr>
        <w:t>s’</w:t>
      </w:r>
      <w:r w:rsidR="00A030DF" w:rsidRPr="00FB4A96">
        <w:rPr>
          <w:rFonts w:ascii="Arial" w:hAnsi="Arial" w:cs="Arial"/>
          <w:sz w:val="18"/>
          <w:szCs w:val="18"/>
        </w:rPr>
        <w:t xml:space="preserve"> </w:t>
      </w:r>
      <w:proofErr w:type="spellStart"/>
      <w:r w:rsidR="00A030DF" w:rsidRPr="00FB4A96">
        <w:rPr>
          <w:rFonts w:ascii="Arial" w:hAnsi="Arial" w:cs="Arial"/>
          <w:sz w:val="18"/>
          <w:szCs w:val="18"/>
        </w:rPr>
        <w:t>Representatives</w:t>
      </w:r>
      <w:r w:rsidR="002D435E">
        <w:rPr>
          <w:rFonts w:ascii="Arial" w:hAnsi="Arial" w:cs="Arial"/>
          <w:sz w:val="18"/>
          <w:szCs w:val="18"/>
        </w:rPr>
        <w:t>’</w:t>
      </w:r>
      <w:r w:rsidR="00116BA5">
        <w:rPr>
          <w:rFonts w:ascii="Arial" w:hAnsi="Arial" w:cs="Arial"/>
          <w:sz w:val="18"/>
          <w:szCs w:val="18"/>
        </w:rPr>
        <w:t>H</w:t>
      </w:r>
      <w:r w:rsidR="00A030DF">
        <w:rPr>
          <w:rFonts w:ascii="Arial" w:hAnsi="Arial" w:cs="Arial"/>
          <w:sz w:val="18"/>
          <w:szCs w:val="18"/>
        </w:rPr>
        <w:t>ural</w:t>
      </w:r>
      <w:r w:rsidR="002D435E">
        <w:rPr>
          <w:rFonts w:ascii="Arial" w:hAnsi="Arial" w:cs="Arial"/>
          <w:sz w:val="18"/>
          <w:szCs w:val="18"/>
        </w:rPr>
        <w:t>of</w:t>
      </w:r>
      <w:proofErr w:type="spellEnd"/>
      <w:r w:rsidR="002D435E">
        <w:rPr>
          <w:rFonts w:ascii="Arial" w:hAnsi="Arial" w:cs="Arial"/>
          <w:sz w:val="18"/>
          <w:szCs w:val="18"/>
        </w:rPr>
        <w:t xml:space="preserve"> capital city, </w:t>
      </w:r>
      <w:proofErr w:type="spellStart"/>
      <w:r w:rsidR="002D435E">
        <w:rPr>
          <w:rFonts w:ascii="Arial" w:hAnsi="Arial" w:cs="Arial"/>
          <w:sz w:val="18"/>
          <w:szCs w:val="18"/>
        </w:rPr>
        <w:t>aimag</w:t>
      </w:r>
      <w:proofErr w:type="spellEnd"/>
      <w:r w:rsidR="002D435E">
        <w:rPr>
          <w:rFonts w:ascii="Arial" w:hAnsi="Arial" w:cs="Arial"/>
          <w:sz w:val="18"/>
          <w:szCs w:val="18"/>
        </w:rPr>
        <w:t xml:space="preserve">, </w:t>
      </w:r>
      <w:proofErr w:type="spellStart"/>
      <w:r w:rsidR="002D435E">
        <w:rPr>
          <w:rFonts w:ascii="Arial" w:hAnsi="Arial" w:cs="Arial"/>
          <w:sz w:val="18"/>
          <w:szCs w:val="18"/>
        </w:rPr>
        <w:t>soum</w:t>
      </w:r>
      <w:proofErr w:type="spellEnd"/>
      <w:r w:rsidR="002D435E">
        <w:rPr>
          <w:rFonts w:ascii="Arial" w:hAnsi="Arial" w:cs="Arial"/>
          <w:sz w:val="18"/>
          <w:szCs w:val="18"/>
        </w:rPr>
        <w:t xml:space="preserve"> and district.</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4.</w:t>
      </w:r>
      <w:r w:rsidR="006846A8" w:rsidRPr="002475DA">
        <w:rPr>
          <w:rFonts w:ascii="Arial" w:eastAsia="Times New Roman" w:hAnsi="Arial" w:cs="Arial"/>
          <w:sz w:val="18"/>
          <w:szCs w:val="18"/>
          <w:lang w:eastAsia="ko-KR"/>
        </w:rPr>
        <w:t>3.</w:t>
      </w:r>
      <w:r w:rsidR="006846A8">
        <w:rPr>
          <w:rFonts w:ascii="Arial" w:eastAsia="Times New Roman" w:hAnsi="Arial" w:cs="Arial"/>
          <w:sz w:val="18"/>
          <w:szCs w:val="18"/>
          <w:lang w:eastAsia="ko-KR"/>
        </w:rPr>
        <w:t xml:space="preserve"> In</w:t>
      </w:r>
      <w:r w:rsidR="00A5117B">
        <w:rPr>
          <w:rFonts w:ascii="Arial" w:eastAsia="Times New Roman" w:hAnsi="Arial" w:cs="Arial"/>
          <w:sz w:val="18"/>
          <w:szCs w:val="18"/>
          <w:lang w:eastAsia="ko-KR"/>
        </w:rPr>
        <w:t xml:space="preserve"> the event that an observer </w:t>
      </w:r>
      <w:r w:rsidR="0037123A">
        <w:rPr>
          <w:rFonts w:ascii="Arial" w:eastAsia="Times New Roman" w:hAnsi="Arial" w:cs="Arial"/>
          <w:sz w:val="18"/>
          <w:szCs w:val="18"/>
          <w:lang w:eastAsia="ko-KR"/>
        </w:rPr>
        <w:t xml:space="preserve">obviously </w:t>
      </w:r>
      <w:r w:rsidR="00A5117B">
        <w:rPr>
          <w:rFonts w:ascii="Arial" w:eastAsia="Times New Roman" w:hAnsi="Arial" w:cs="Arial"/>
          <w:sz w:val="18"/>
          <w:szCs w:val="18"/>
          <w:lang w:eastAsia="ko-KR"/>
        </w:rPr>
        <w:t>vio</w:t>
      </w:r>
      <w:r w:rsidR="00852025">
        <w:rPr>
          <w:rFonts w:ascii="Arial" w:eastAsia="Times New Roman" w:hAnsi="Arial" w:cs="Arial"/>
          <w:sz w:val="18"/>
          <w:szCs w:val="18"/>
          <w:lang w:eastAsia="ko-KR"/>
        </w:rPr>
        <w:t xml:space="preserve">lates the electoral legislation, the chairman of the election precinct shall notify </w:t>
      </w:r>
      <w:r w:rsidR="0037123A">
        <w:rPr>
          <w:rFonts w:ascii="Arial" w:eastAsia="Times New Roman" w:hAnsi="Arial" w:cs="Arial"/>
          <w:sz w:val="18"/>
          <w:szCs w:val="18"/>
          <w:lang w:eastAsia="ko-KR"/>
        </w:rPr>
        <w:t xml:space="preserve">of the action to </w:t>
      </w:r>
      <w:r w:rsidR="00852025">
        <w:rPr>
          <w:rFonts w:ascii="Arial" w:eastAsia="Times New Roman" w:hAnsi="Arial" w:cs="Arial"/>
          <w:sz w:val="18"/>
          <w:szCs w:val="18"/>
          <w:lang w:eastAsia="ko-KR"/>
        </w:rPr>
        <w:t xml:space="preserve">police organization. </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4.4.</w:t>
      </w:r>
      <w:r w:rsidR="00852025">
        <w:rPr>
          <w:rFonts w:ascii="Arial" w:eastAsia="Times New Roman" w:hAnsi="Arial" w:cs="Arial"/>
          <w:sz w:val="18"/>
          <w:szCs w:val="18"/>
          <w:lang w:eastAsia="ko-KR"/>
        </w:rPr>
        <w:t xml:space="preserve"> An observer does not have the right to interfere in the election precinct procedures and to demand for</w:t>
      </w:r>
      <w:r w:rsidR="00F8157E">
        <w:rPr>
          <w:rFonts w:ascii="Arial" w:eastAsia="Times New Roman" w:hAnsi="Arial" w:cs="Arial"/>
          <w:sz w:val="18"/>
          <w:szCs w:val="18"/>
          <w:lang w:eastAsia="ko-KR"/>
        </w:rPr>
        <w:t xml:space="preserve">the exercise of rights not set forth in law. </w:t>
      </w: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4.5.</w:t>
      </w:r>
      <w:r w:rsidR="00F8157E" w:rsidRPr="00F8157E">
        <w:rPr>
          <w:rFonts w:ascii="Arial" w:hAnsi="Arial" w:cs="Arial"/>
          <w:sz w:val="18"/>
          <w:szCs w:val="18"/>
        </w:rPr>
        <w:t>In the event that the observer has violated this procedure and the election law, the election precinct chairman shall invalidate the observers’ registration and remove him/her from the polling station.</w:t>
      </w:r>
    </w:p>
    <w:p w:rsidR="0045444C" w:rsidRDefault="0045444C" w:rsidP="00E26A10">
      <w:pPr>
        <w:shd w:val="clear" w:color="auto" w:fill="FFFFFF"/>
        <w:spacing w:after="0" w:line="270" w:lineRule="atLeast"/>
        <w:jc w:val="both"/>
        <w:textAlignment w:val="top"/>
        <w:rPr>
          <w:rFonts w:ascii="Arial" w:eastAsia="Times New Roman" w:hAnsi="Arial" w:cs="Arial"/>
          <w:b/>
          <w:bCs/>
          <w:i/>
          <w:iCs/>
          <w:sz w:val="18"/>
          <w:lang w:eastAsia="ko-KR"/>
        </w:rPr>
      </w:pPr>
    </w:p>
    <w:p w:rsidR="002475DA" w:rsidRDefault="00F8157E" w:rsidP="0037123A">
      <w:pPr>
        <w:shd w:val="clear" w:color="auto" w:fill="FFFFFF"/>
        <w:spacing w:after="0" w:line="270" w:lineRule="atLeast"/>
        <w:jc w:val="center"/>
        <w:textAlignment w:val="top"/>
        <w:rPr>
          <w:rFonts w:ascii="Arial" w:eastAsia="Times New Roman" w:hAnsi="Arial" w:cs="Arial"/>
          <w:b/>
          <w:bCs/>
          <w:i/>
          <w:iCs/>
          <w:sz w:val="18"/>
          <w:lang w:eastAsia="ko-KR"/>
        </w:rPr>
      </w:pPr>
      <w:r>
        <w:rPr>
          <w:rFonts w:ascii="Arial" w:eastAsia="Times New Roman" w:hAnsi="Arial" w:cs="Arial"/>
          <w:b/>
          <w:bCs/>
          <w:i/>
          <w:iCs/>
          <w:sz w:val="18"/>
          <w:lang w:eastAsia="ko-KR"/>
        </w:rPr>
        <w:t>Five. Other</w:t>
      </w:r>
    </w:p>
    <w:p w:rsidR="0045444C" w:rsidRPr="002475DA" w:rsidRDefault="0045444C" w:rsidP="00E26A10">
      <w:pPr>
        <w:shd w:val="clear" w:color="auto" w:fill="FFFFFF"/>
        <w:spacing w:after="0" w:line="270" w:lineRule="atLeast"/>
        <w:jc w:val="both"/>
        <w:textAlignment w:val="top"/>
        <w:rPr>
          <w:rFonts w:ascii="Arial" w:eastAsia="Times New Roman" w:hAnsi="Arial" w:cs="Arial"/>
          <w:sz w:val="18"/>
          <w:szCs w:val="18"/>
          <w:lang w:eastAsia="ko-KR"/>
        </w:rPr>
      </w:pPr>
    </w:p>
    <w:p w:rsidR="002475DA" w:rsidRPr="002475DA"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5.1.</w:t>
      </w:r>
      <w:r w:rsidR="008E76EA">
        <w:rPr>
          <w:rFonts w:ascii="Arial" w:eastAsia="Times New Roman" w:hAnsi="Arial" w:cs="Arial"/>
          <w:sz w:val="18"/>
          <w:szCs w:val="18"/>
          <w:lang w:eastAsia="ko-KR"/>
        </w:rPr>
        <w:t>The entity requesting to observe an election shall be fully responsible for the expenses relating to election observation. Expenses of foreign observers for</w:t>
      </w:r>
      <w:r w:rsidR="009D39E0">
        <w:rPr>
          <w:rFonts w:ascii="Arial" w:eastAsia="Times New Roman" w:hAnsi="Arial" w:cs="Arial"/>
          <w:sz w:val="18"/>
          <w:szCs w:val="18"/>
          <w:lang w:eastAsia="ko-KR"/>
        </w:rPr>
        <w:t xml:space="preserve"> the permit totravel within Mongolia, temporary residence permit</w:t>
      </w:r>
      <w:r w:rsidR="0093243B">
        <w:rPr>
          <w:rFonts w:ascii="Arial" w:eastAsia="Times New Roman" w:hAnsi="Arial" w:cs="Arial"/>
          <w:sz w:val="18"/>
          <w:szCs w:val="18"/>
          <w:lang w:eastAsia="ko-KR"/>
        </w:rPr>
        <w:t xml:space="preserve"> /visa/</w:t>
      </w:r>
      <w:r w:rsidR="009D39E0">
        <w:rPr>
          <w:rFonts w:ascii="Arial" w:eastAsia="Times New Roman" w:hAnsi="Arial" w:cs="Arial"/>
          <w:sz w:val="18"/>
          <w:szCs w:val="18"/>
          <w:lang w:eastAsia="ko-KR"/>
        </w:rPr>
        <w:t xml:space="preserve"> and other expenses relating to election observation shall b</w:t>
      </w:r>
      <w:r w:rsidR="0093243B">
        <w:rPr>
          <w:rFonts w:ascii="Arial" w:eastAsia="Times New Roman" w:hAnsi="Arial" w:cs="Arial"/>
          <w:sz w:val="18"/>
          <w:szCs w:val="18"/>
          <w:lang w:eastAsia="ko-KR"/>
        </w:rPr>
        <w:t>e covered by the inviting party and/or</w:t>
      </w:r>
      <w:r w:rsidR="009D39E0">
        <w:rPr>
          <w:rFonts w:ascii="Arial" w:eastAsia="Times New Roman" w:hAnsi="Arial" w:cs="Arial"/>
          <w:sz w:val="18"/>
          <w:szCs w:val="18"/>
          <w:lang w:eastAsia="ko-KR"/>
        </w:rPr>
        <w:t xml:space="preserve"> sending party and/or the observer him/herself.  </w:t>
      </w:r>
    </w:p>
    <w:p w:rsidR="0045444C" w:rsidRDefault="002475DA" w:rsidP="00E26A10">
      <w:pPr>
        <w:shd w:val="clear" w:color="auto" w:fill="FFFFFF"/>
        <w:spacing w:after="150" w:line="270" w:lineRule="atLeast"/>
        <w:jc w:val="both"/>
        <w:textAlignment w:val="top"/>
        <w:rPr>
          <w:rFonts w:ascii="Arial" w:eastAsia="Times New Roman" w:hAnsi="Arial" w:cs="Arial"/>
          <w:sz w:val="18"/>
          <w:szCs w:val="18"/>
          <w:lang w:eastAsia="ko-KR"/>
        </w:rPr>
      </w:pPr>
      <w:r w:rsidRPr="002475DA">
        <w:rPr>
          <w:rFonts w:ascii="Arial" w:eastAsia="Times New Roman" w:hAnsi="Arial" w:cs="Arial"/>
          <w:sz w:val="18"/>
          <w:szCs w:val="18"/>
          <w:lang w:eastAsia="ko-KR"/>
        </w:rPr>
        <w:t>5.2.</w:t>
      </w:r>
      <w:r w:rsidR="0093243B">
        <w:rPr>
          <w:rFonts w:ascii="Arial" w:eastAsia="Times New Roman" w:hAnsi="Arial" w:cs="Arial"/>
          <w:sz w:val="18"/>
          <w:szCs w:val="18"/>
          <w:lang w:eastAsia="ko-KR"/>
        </w:rPr>
        <w:t xml:space="preserve"> In the event an observer violates the electoral legislation and this procedure, the observer shall be subject to </w:t>
      </w:r>
      <w:r w:rsidR="00641884">
        <w:rPr>
          <w:rFonts w:ascii="Arial" w:eastAsia="Times New Roman" w:hAnsi="Arial" w:cs="Arial"/>
          <w:sz w:val="18"/>
          <w:szCs w:val="18"/>
          <w:lang w:eastAsia="ko-KR"/>
        </w:rPr>
        <w:t>legal liability</w:t>
      </w:r>
      <w:r w:rsidR="0037123A">
        <w:rPr>
          <w:rFonts w:ascii="Arial" w:eastAsia="Times New Roman" w:hAnsi="Arial" w:cs="Arial"/>
          <w:sz w:val="18"/>
          <w:szCs w:val="18"/>
          <w:lang w:eastAsia="ko-KR"/>
        </w:rPr>
        <w:t xml:space="preserve"> pursuant to respective law and legislation</w:t>
      </w:r>
      <w:r w:rsidR="00641884">
        <w:rPr>
          <w:rFonts w:ascii="Arial" w:eastAsia="Times New Roman" w:hAnsi="Arial" w:cs="Arial"/>
          <w:sz w:val="18"/>
          <w:szCs w:val="18"/>
          <w:lang w:eastAsia="ko-KR"/>
        </w:rPr>
        <w:t xml:space="preserve">. </w:t>
      </w:r>
    </w:p>
    <w:p w:rsidR="0045444C" w:rsidRDefault="0045444C" w:rsidP="00E26A10">
      <w:pPr>
        <w:shd w:val="clear" w:color="auto" w:fill="FFFFFF"/>
        <w:spacing w:after="150" w:line="270" w:lineRule="atLeast"/>
        <w:jc w:val="both"/>
        <w:textAlignment w:val="top"/>
        <w:rPr>
          <w:rFonts w:ascii="Arial" w:eastAsia="Times New Roman" w:hAnsi="Arial" w:cs="Arial"/>
          <w:sz w:val="18"/>
          <w:szCs w:val="18"/>
          <w:lang w:eastAsia="ko-KR"/>
        </w:rPr>
      </w:pPr>
    </w:p>
    <w:p w:rsidR="0045444C" w:rsidRDefault="0045444C" w:rsidP="00E26A10">
      <w:pPr>
        <w:shd w:val="clear" w:color="auto" w:fill="FFFFFF"/>
        <w:spacing w:after="150" w:line="270" w:lineRule="atLeast"/>
        <w:jc w:val="both"/>
        <w:textAlignment w:val="top"/>
        <w:rPr>
          <w:rFonts w:ascii="Arial" w:eastAsia="Times New Roman" w:hAnsi="Arial" w:cs="Arial"/>
          <w:sz w:val="18"/>
          <w:szCs w:val="18"/>
          <w:lang w:eastAsia="ko-KR"/>
        </w:rPr>
      </w:pPr>
    </w:p>
    <w:p w:rsidR="0045444C" w:rsidRDefault="0045444C" w:rsidP="00E26A10">
      <w:pPr>
        <w:shd w:val="clear" w:color="auto" w:fill="FFFFFF"/>
        <w:spacing w:after="150" w:line="270" w:lineRule="atLeast"/>
        <w:jc w:val="both"/>
        <w:textAlignment w:val="top"/>
        <w:rPr>
          <w:rFonts w:ascii="Arial" w:eastAsia="Times New Roman" w:hAnsi="Arial" w:cs="Arial"/>
          <w:sz w:val="18"/>
          <w:szCs w:val="18"/>
          <w:lang w:eastAsia="ko-KR"/>
        </w:rPr>
      </w:pPr>
    </w:p>
    <w:p w:rsidR="0045444C" w:rsidRDefault="0045444C" w:rsidP="00E26A10">
      <w:pPr>
        <w:shd w:val="clear" w:color="auto" w:fill="FFFFFF"/>
        <w:spacing w:after="150" w:line="270" w:lineRule="atLeast"/>
        <w:jc w:val="both"/>
        <w:textAlignment w:val="top"/>
        <w:rPr>
          <w:rFonts w:ascii="Arial" w:eastAsia="Times New Roman" w:hAnsi="Arial" w:cs="Arial"/>
          <w:sz w:val="18"/>
          <w:szCs w:val="18"/>
          <w:lang w:eastAsia="ko-KR"/>
        </w:rPr>
      </w:pPr>
    </w:p>
    <w:p w:rsidR="0045444C" w:rsidRDefault="0045444C" w:rsidP="00E26A10">
      <w:pPr>
        <w:shd w:val="clear" w:color="auto" w:fill="FFFFFF"/>
        <w:spacing w:after="150" w:line="270" w:lineRule="atLeast"/>
        <w:jc w:val="both"/>
        <w:textAlignment w:val="top"/>
        <w:rPr>
          <w:rFonts w:ascii="Arial" w:eastAsia="Times New Roman" w:hAnsi="Arial" w:cs="Arial"/>
          <w:sz w:val="18"/>
          <w:szCs w:val="18"/>
          <w:lang w:eastAsia="ko-KR"/>
        </w:rPr>
      </w:pPr>
    </w:p>
    <w:p w:rsidR="0045444C" w:rsidRDefault="0045444C" w:rsidP="00E26A10">
      <w:pPr>
        <w:shd w:val="clear" w:color="auto" w:fill="FFFFFF"/>
        <w:spacing w:after="150" w:line="270" w:lineRule="atLeast"/>
        <w:jc w:val="both"/>
        <w:textAlignment w:val="top"/>
        <w:rPr>
          <w:rFonts w:ascii="Arial" w:eastAsia="Times New Roman" w:hAnsi="Arial" w:cs="Arial"/>
          <w:sz w:val="18"/>
          <w:szCs w:val="18"/>
          <w:lang w:eastAsia="ko-KR"/>
        </w:rPr>
      </w:pPr>
    </w:p>
    <w:p w:rsidR="0045444C" w:rsidRDefault="0045444C" w:rsidP="00E26A10">
      <w:pPr>
        <w:shd w:val="clear" w:color="auto" w:fill="FFFFFF"/>
        <w:spacing w:after="150" w:line="270" w:lineRule="atLeast"/>
        <w:jc w:val="both"/>
        <w:textAlignment w:val="top"/>
        <w:rPr>
          <w:rFonts w:ascii="Arial" w:eastAsia="Times New Roman" w:hAnsi="Arial" w:cs="Arial"/>
          <w:sz w:val="18"/>
          <w:szCs w:val="18"/>
          <w:lang w:eastAsia="ko-KR"/>
        </w:rPr>
      </w:pPr>
    </w:p>
    <w:p w:rsidR="0045444C" w:rsidRDefault="0045444C" w:rsidP="00E26A10">
      <w:pPr>
        <w:shd w:val="clear" w:color="auto" w:fill="FFFFFF"/>
        <w:spacing w:after="150" w:line="270" w:lineRule="atLeast"/>
        <w:jc w:val="both"/>
        <w:textAlignment w:val="top"/>
        <w:rPr>
          <w:rFonts w:ascii="Arial" w:eastAsia="Times New Roman" w:hAnsi="Arial" w:cs="Arial"/>
          <w:sz w:val="18"/>
          <w:szCs w:val="18"/>
          <w:lang w:eastAsia="ko-KR"/>
        </w:rPr>
      </w:pPr>
    </w:p>
    <w:p w:rsidR="0045444C" w:rsidRDefault="0045444C" w:rsidP="00E26A10">
      <w:pPr>
        <w:shd w:val="clear" w:color="auto" w:fill="FFFFFF"/>
        <w:spacing w:after="150" w:line="270" w:lineRule="atLeast"/>
        <w:jc w:val="both"/>
        <w:textAlignment w:val="top"/>
        <w:rPr>
          <w:rFonts w:ascii="Arial" w:eastAsia="Times New Roman" w:hAnsi="Arial" w:cs="Arial"/>
          <w:sz w:val="18"/>
          <w:szCs w:val="18"/>
          <w:lang w:eastAsia="ko-KR"/>
        </w:rPr>
      </w:pPr>
    </w:p>
    <w:p w:rsidR="00E26A10" w:rsidRDefault="00E26A10" w:rsidP="00E26A10">
      <w:pPr>
        <w:shd w:val="clear" w:color="auto" w:fill="FFFFFF"/>
        <w:spacing w:after="150" w:line="270" w:lineRule="atLeast"/>
        <w:jc w:val="both"/>
        <w:textAlignment w:val="top"/>
        <w:rPr>
          <w:rFonts w:ascii="Arial" w:eastAsia="Times New Roman" w:hAnsi="Arial" w:cs="Arial"/>
          <w:sz w:val="18"/>
          <w:szCs w:val="18"/>
          <w:lang w:eastAsia="ko-KR"/>
        </w:rPr>
      </w:pPr>
    </w:p>
    <w:p w:rsidR="00E26A10" w:rsidRDefault="00E26A10" w:rsidP="00E26A10">
      <w:pPr>
        <w:shd w:val="clear" w:color="auto" w:fill="FFFFFF"/>
        <w:spacing w:after="150" w:line="270" w:lineRule="atLeast"/>
        <w:jc w:val="both"/>
        <w:textAlignment w:val="top"/>
        <w:rPr>
          <w:rFonts w:ascii="Arial" w:eastAsia="Times New Roman" w:hAnsi="Arial" w:cs="Arial"/>
          <w:sz w:val="18"/>
          <w:szCs w:val="18"/>
          <w:lang w:eastAsia="ko-KR"/>
        </w:rPr>
      </w:pPr>
    </w:p>
    <w:p w:rsidR="00E26A10" w:rsidRDefault="00E26A10" w:rsidP="00E26A10">
      <w:pPr>
        <w:shd w:val="clear" w:color="auto" w:fill="FFFFFF"/>
        <w:spacing w:after="150" w:line="270" w:lineRule="atLeast"/>
        <w:jc w:val="both"/>
        <w:textAlignment w:val="top"/>
        <w:rPr>
          <w:rFonts w:ascii="Arial" w:eastAsia="Times New Roman" w:hAnsi="Arial" w:cs="Arial"/>
          <w:sz w:val="18"/>
          <w:szCs w:val="18"/>
          <w:lang w:eastAsia="ko-KR"/>
        </w:rPr>
      </w:pPr>
    </w:p>
    <w:p w:rsidR="0045444C" w:rsidRDefault="0045444C" w:rsidP="00E26A10">
      <w:pPr>
        <w:shd w:val="clear" w:color="auto" w:fill="FFFFFF"/>
        <w:spacing w:after="150" w:line="270" w:lineRule="atLeast"/>
        <w:jc w:val="both"/>
        <w:textAlignment w:val="top"/>
        <w:rPr>
          <w:rFonts w:ascii="Arial" w:eastAsia="Times New Roman" w:hAnsi="Arial" w:cs="Arial"/>
          <w:sz w:val="18"/>
          <w:szCs w:val="18"/>
          <w:lang w:eastAsia="ko-KR"/>
        </w:rPr>
      </w:pPr>
    </w:p>
    <w:p w:rsidR="00641884" w:rsidRDefault="002475DA" w:rsidP="008948EC">
      <w:pPr>
        <w:shd w:val="clear" w:color="auto" w:fill="FFFFFF"/>
        <w:spacing w:after="0" w:line="270" w:lineRule="atLeast"/>
        <w:jc w:val="righ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xml:space="preserve">              </w:t>
      </w:r>
      <w:r w:rsidR="00641884">
        <w:rPr>
          <w:rFonts w:ascii="Arial" w:eastAsia="Times New Roman" w:hAnsi="Arial" w:cs="Arial"/>
          <w:color w:val="333333"/>
          <w:sz w:val="18"/>
          <w:szCs w:val="18"/>
          <w:lang w:eastAsia="ko-KR"/>
        </w:rPr>
        <w:t xml:space="preserve">Appendix No.3 of Decree No.14 of </w:t>
      </w:r>
    </w:p>
    <w:p w:rsidR="002475DA" w:rsidRDefault="00641884" w:rsidP="008948EC">
      <w:pPr>
        <w:shd w:val="clear" w:color="auto" w:fill="FFFFFF"/>
        <w:spacing w:after="0" w:line="270" w:lineRule="atLeast"/>
        <w:jc w:val="righ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April 7, 2020 of the </w:t>
      </w:r>
      <w:r>
        <w:rPr>
          <w:rFonts w:ascii="Arial" w:eastAsia="Times New Roman" w:hAnsi="Arial" w:cs="Arial"/>
          <w:color w:val="333333"/>
          <w:sz w:val="18"/>
          <w:szCs w:val="18"/>
          <w:lang w:eastAsia="ko-KR"/>
        </w:rPr>
        <w:br/>
        <w:t>General Election Commission of Mongolia</w:t>
      </w:r>
    </w:p>
    <w:p w:rsidR="008948EC" w:rsidRPr="002475DA" w:rsidRDefault="008948EC" w:rsidP="008948EC">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2475DA" w:rsidRPr="002475DA" w:rsidRDefault="002475DA" w:rsidP="002475DA">
      <w:pPr>
        <w:shd w:val="clear" w:color="auto" w:fill="FFFFFF"/>
        <w:spacing w:after="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b/>
          <w:bCs/>
          <w:color w:val="333333"/>
          <w:sz w:val="18"/>
          <w:lang w:eastAsia="ko-KR"/>
        </w:rPr>
        <w:t> </w:t>
      </w:r>
      <w:r w:rsidR="00641884">
        <w:rPr>
          <w:rFonts w:ascii="Arial" w:eastAsia="Times New Roman" w:hAnsi="Arial" w:cs="Arial"/>
          <w:b/>
          <w:bCs/>
          <w:color w:val="333333"/>
          <w:sz w:val="18"/>
          <w:lang w:eastAsia="ko-KR"/>
        </w:rPr>
        <w:t>REGISTRATION FORM OF FOREIGN OBSERVERS</w:t>
      </w:r>
    </w:p>
    <w:tbl>
      <w:tblPr>
        <w:tblW w:w="9579" w:type="dxa"/>
        <w:tblInd w:w="-4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8"/>
        <w:gridCol w:w="1276"/>
        <w:gridCol w:w="1285"/>
        <w:gridCol w:w="852"/>
        <w:gridCol w:w="982"/>
        <w:gridCol w:w="1195"/>
        <w:gridCol w:w="1245"/>
        <w:gridCol w:w="1276"/>
        <w:gridCol w:w="1050"/>
      </w:tblGrid>
      <w:tr w:rsidR="008948EC" w:rsidRPr="002475DA" w:rsidTr="00B7111A">
        <w:trPr>
          <w:trHeight w:val="1890"/>
        </w:trPr>
        <w:tc>
          <w:tcPr>
            <w:tcW w:w="4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641884" w:rsidRDefault="00641884" w:rsidP="002475DA">
            <w:pPr>
              <w:spacing w:after="15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val="mn-MN" w:eastAsia="ko-K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641884" w:rsidP="002475DA">
            <w:pPr>
              <w:spacing w:after="15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Name, Surname</w:t>
            </w:r>
          </w:p>
        </w:tc>
        <w:tc>
          <w:tcPr>
            <w:tcW w:w="12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641884" w:rsidP="002475DA">
            <w:pPr>
              <w:spacing w:after="15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Date of Birth</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641884" w:rsidP="002475DA">
            <w:pPr>
              <w:spacing w:after="15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Gender</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641884" w:rsidP="002475DA">
            <w:pPr>
              <w:spacing w:after="15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Nationality</w:t>
            </w:r>
          </w:p>
        </w:tc>
        <w:tc>
          <w:tcPr>
            <w:tcW w:w="1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641884" w:rsidP="002475DA">
            <w:pPr>
              <w:spacing w:after="15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Passport type and number</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8948EC" w:rsidP="008948EC">
            <w:pPr>
              <w:spacing w:after="15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Representing country, organization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8948EC" w:rsidP="008948EC">
            <w:pPr>
              <w:spacing w:after="15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Name of inviting organization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8948EC" w:rsidP="008948EC">
            <w:pPr>
              <w:spacing w:after="15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Date to enter and exit Mongolia </w:t>
            </w:r>
          </w:p>
        </w:tc>
      </w:tr>
      <w:tr w:rsidR="008948EC" w:rsidRPr="002475DA" w:rsidTr="00B7111A">
        <w:trPr>
          <w:trHeight w:val="480"/>
        </w:trPr>
        <w:tc>
          <w:tcPr>
            <w:tcW w:w="4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8948EC" w:rsidRPr="002475DA" w:rsidTr="00B7111A">
        <w:trPr>
          <w:trHeight w:val="555"/>
        </w:trPr>
        <w:tc>
          <w:tcPr>
            <w:tcW w:w="4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2</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8948EC" w:rsidRPr="002475DA" w:rsidTr="00B7111A">
        <w:trPr>
          <w:trHeight w:val="570"/>
        </w:trPr>
        <w:tc>
          <w:tcPr>
            <w:tcW w:w="4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8948EC" w:rsidRPr="002475DA" w:rsidTr="00B7111A">
        <w:trPr>
          <w:trHeight w:val="570"/>
        </w:trPr>
        <w:tc>
          <w:tcPr>
            <w:tcW w:w="41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85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19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2475DA">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bl>
    <w:p w:rsidR="00207E33" w:rsidRDefault="00207E33"/>
    <w:p w:rsidR="002475DA" w:rsidRDefault="002475DA"/>
    <w:p w:rsidR="008948EC" w:rsidRDefault="008948EC"/>
    <w:p w:rsidR="0045444C" w:rsidRDefault="0045444C"/>
    <w:p w:rsidR="0045444C" w:rsidRDefault="0045444C"/>
    <w:p w:rsidR="0045444C" w:rsidRDefault="0045444C"/>
    <w:p w:rsidR="0045444C" w:rsidRDefault="0045444C"/>
    <w:p w:rsidR="0045444C" w:rsidRDefault="0045444C"/>
    <w:p w:rsidR="0045444C" w:rsidRDefault="0045444C"/>
    <w:p w:rsidR="0045444C" w:rsidRDefault="0045444C"/>
    <w:p w:rsidR="0045444C" w:rsidRDefault="0045444C"/>
    <w:p w:rsidR="0045444C" w:rsidRDefault="0045444C"/>
    <w:p w:rsidR="0045444C" w:rsidRDefault="0045444C"/>
    <w:p w:rsidR="00E26A10" w:rsidRDefault="00E26A10"/>
    <w:p w:rsidR="00E26A10" w:rsidRDefault="00E26A10"/>
    <w:p w:rsidR="008948EC" w:rsidRDefault="00867A22" w:rsidP="008948EC">
      <w:pPr>
        <w:shd w:val="clear" w:color="auto" w:fill="FFFFFF"/>
        <w:spacing w:after="0" w:line="270" w:lineRule="atLeast"/>
        <w:jc w:val="righ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lastRenderedPageBreak/>
        <w:t>A</w:t>
      </w:r>
      <w:r w:rsidR="008948EC">
        <w:rPr>
          <w:rFonts w:ascii="Arial" w:eastAsia="Times New Roman" w:hAnsi="Arial" w:cs="Arial"/>
          <w:color w:val="333333"/>
          <w:sz w:val="18"/>
          <w:szCs w:val="18"/>
          <w:lang w:eastAsia="ko-KR"/>
        </w:rPr>
        <w:t xml:space="preserve">ppendix No.5 of Decree No.14 of </w:t>
      </w:r>
    </w:p>
    <w:p w:rsidR="008948EC" w:rsidRDefault="008948EC" w:rsidP="008948EC">
      <w:pPr>
        <w:shd w:val="clear" w:color="auto" w:fill="FFFFFF"/>
        <w:spacing w:after="0" w:line="270" w:lineRule="atLeast"/>
        <w:jc w:val="righ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April 7, 2020 of the </w:t>
      </w:r>
      <w:r>
        <w:rPr>
          <w:rFonts w:ascii="Arial" w:eastAsia="Times New Roman" w:hAnsi="Arial" w:cs="Arial"/>
          <w:color w:val="333333"/>
          <w:sz w:val="18"/>
          <w:szCs w:val="18"/>
          <w:lang w:eastAsia="ko-KR"/>
        </w:rPr>
        <w:br/>
        <w:t>General Election Commission of Mongolia</w:t>
      </w:r>
    </w:p>
    <w:p w:rsidR="00867A22" w:rsidRDefault="002475DA" w:rsidP="00867A22">
      <w:pPr>
        <w:pStyle w:val="NormalWeb"/>
        <w:shd w:val="clear" w:color="auto" w:fill="FFFFFF"/>
        <w:spacing w:before="0" w:beforeAutospacing="0" w:after="0" w:afterAutospacing="0" w:line="270" w:lineRule="atLeast"/>
        <w:jc w:val="center"/>
        <w:textAlignment w:val="top"/>
        <w:rPr>
          <w:rFonts w:ascii="Arial" w:hAnsi="Arial" w:cs="Arial"/>
          <w:color w:val="333333"/>
          <w:sz w:val="18"/>
          <w:szCs w:val="18"/>
        </w:rPr>
      </w:pPr>
      <w:r>
        <w:rPr>
          <w:rFonts w:ascii="Arial" w:hAnsi="Arial" w:cs="Arial"/>
          <w:color w:val="333333"/>
          <w:sz w:val="18"/>
          <w:szCs w:val="18"/>
        </w:rPr>
        <w:t xml:space="preserve">                                                </w:t>
      </w:r>
    </w:p>
    <w:p w:rsidR="00867A22" w:rsidRDefault="00867A22" w:rsidP="00867A22">
      <w:pPr>
        <w:pStyle w:val="NormalWeb"/>
        <w:shd w:val="clear" w:color="auto" w:fill="FFFFFF"/>
        <w:spacing w:before="0" w:beforeAutospacing="0" w:after="0" w:afterAutospacing="0" w:line="270" w:lineRule="atLeast"/>
        <w:jc w:val="center"/>
        <w:textAlignment w:val="top"/>
        <w:rPr>
          <w:rFonts w:ascii="Arial" w:hAnsi="Arial" w:cs="Arial"/>
          <w:color w:val="333333"/>
          <w:sz w:val="18"/>
          <w:szCs w:val="18"/>
        </w:rPr>
      </w:pPr>
    </w:p>
    <w:p w:rsidR="00867A22" w:rsidRDefault="00867A22" w:rsidP="00867A22">
      <w:pPr>
        <w:pStyle w:val="NormalWeb"/>
        <w:shd w:val="clear" w:color="auto" w:fill="FFFFFF"/>
        <w:spacing w:before="0" w:beforeAutospacing="0" w:after="0" w:afterAutospacing="0" w:line="270" w:lineRule="atLeast"/>
        <w:jc w:val="center"/>
        <w:textAlignment w:val="top"/>
        <w:rPr>
          <w:rStyle w:val="Strong"/>
          <w:rFonts w:ascii="Arial" w:hAnsi="Arial" w:cs="Arial"/>
          <w:color w:val="333333"/>
          <w:sz w:val="18"/>
          <w:szCs w:val="18"/>
        </w:rPr>
      </w:pPr>
      <w:r>
        <w:rPr>
          <w:rStyle w:val="Strong"/>
          <w:rFonts w:ascii="Arial" w:hAnsi="Arial" w:cs="Arial"/>
          <w:color w:val="333333"/>
          <w:sz w:val="18"/>
          <w:szCs w:val="18"/>
        </w:rPr>
        <w:t>Foreign observers’ identification card design</w:t>
      </w:r>
    </w:p>
    <w:p w:rsidR="00867A22" w:rsidRDefault="00867A22" w:rsidP="00867A22">
      <w:pPr>
        <w:pStyle w:val="NormalWeb"/>
        <w:shd w:val="clear" w:color="auto" w:fill="FFFFFF"/>
        <w:spacing w:before="0" w:beforeAutospacing="0" w:after="0" w:afterAutospacing="0" w:line="270" w:lineRule="atLeast"/>
        <w:jc w:val="center"/>
        <w:textAlignment w:val="top"/>
        <w:rPr>
          <w:rFonts w:ascii="Arial" w:hAnsi="Arial" w:cs="Arial"/>
          <w:color w:val="333333"/>
          <w:sz w:val="18"/>
          <w:szCs w:val="18"/>
        </w:rPr>
      </w:pPr>
    </w:p>
    <w:tbl>
      <w:tblPr>
        <w:tblStyle w:val="TableGrid"/>
        <w:tblW w:w="0" w:type="auto"/>
        <w:tblInd w:w="250" w:type="dxa"/>
        <w:tblLayout w:type="fixed"/>
        <w:tblLook w:val="04A0"/>
      </w:tblPr>
      <w:tblGrid>
        <w:gridCol w:w="5954"/>
      </w:tblGrid>
      <w:tr w:rsidR="00867A22" w:rsidTr="00867A22">
        <w:tc>
          <w:tcPr>
            <w:tcW w:w="5954" w:type="dxa"/>
          </w:tcPr>
          <w:tbl>
            <w:tblPr>
              <w:tblStyle w:val="TableGrid"/>
              <w:tblW w:w="58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91"/>
            </w:tblGrid>
            <w:tr w:rsidR="00867A22" w:rsidRPr="00867A22" w:rsidTr="00867A22">
              <w:trPr>
                <w:trHeight w:val="701"/>
                <w:jc w:val="center"/>
              </w:trPr>
              <w:tc>
                <w:tcPr>
                  <w:tcW w:w="5891" w:type="dxa"/>
                </w:tcPr>
                <w:p w:rsidR="00867A22" w:rsidRDefault="00867A22" w:rsidP="00867A22">
                  <w:pPr>
                    <w:shd w:val="clear" w:color="auto" w:fill="C6D9F1" w:themeFill="text2" w:themeFillTint="33"/>
                    <w:ind w:right="-99"/>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p>
                <w:p w:rsidR="00867A22" w:rsidRPr="00867A22" w:rsidRDefault="00867A22" w:rsidP="00867A22">
                  <w:pPr>
                    <w:shd w:val="clear" w:color="auto" w:fill="C6D9F1" w:themeFill="text2" w:themeFillTint="33"/>
                    <w:ind w:right="-99"/>
                    <w:rPr>
                      <w:rFonts w:ascii="Times New Roman" w:hAnsi="Times New Roman" w:cs="Times New Roman"/>
                      <w:b/>
                      <w:color w:val="1F497D" w:themeColor="text2"/>
                      <w:sz w:val="20"/>
                      <w:szCs w:val="20"/>
                    </w:rPr>
                  </w:pPr>
                  <w:r w:rsidRPr="00867A22">
                    <w:rPr>
                      <w:rFonts w:ascii="Times New Roman" w:hAnsi="Times New Roman" w:cs="Times New Roman"/>
                      <w:b/>
                      <w:color w:val="1F497D" w:themeColor="text2"/>
                      <w:sz w:val="20"/>
                      <w:szCs w:val="20"/>
                    </w:rPr>
                    <w:t xml:space="preserve">       STATE GREAT HURAL ELECTION </w:t>
                  </w:r>
                </w:p>
                <w:p w:rsidR="00867A22" w:rsidRPr="00867A22" w:rsidRDefault="00867A22" w:rsidP="00867A22">
                  <w:pPr>
                    <w:shd w:val="clear" w:color="auto" w:fill="C6D9F1" w:themeFill="text2" w:themeFillTint="33"/>
                    <w:ind w:left="-108" w:right="-99"/>
                    <w:jc w:val="center"/>
                    <w:rPr>
                      <w:rFonts w:ascii="Times New Roman" w:hAnsi="Times New Roman" w:cs="Times New Roman"/>
                      <w:b/>
                      <w:color w:val="1F497D" w:themeColor="text2"/>
                      <w:sz w:val="20"/>
                      <w:szCs w:val="20"/>
                    </w:rPr>
                  </w:pPr>
                  <w:r w:rsidRPr="00867A22">
                    <w:rPr>
                      <w:rFonts w:ascii="Times New Roman" w:hAnsi="Times New Roman" w:cs="Times New Roman"/>
                      <w:b/>
                      <w:color w:val="1F497D" w:themeColor="text2"/>
                      <w:sz w:val="20"/>
                      <w:szCs w:val="20"/>
                    </w:rPr>
                    <w:t xml:space="preserve">OF MONGOLIA </w:t>
                  </w:r>
                </w:p>
                <w:p w:rsidR="00867A22" w:rsidRPr="00867A22" w:rsidRDefault="00867A22" w:rsidP="00867A22">
                  <w:pPr>
                    <w:shd w:val="clear" w:color="auto" w:fill="C6D9F1" w:themeFill="text2" w:themeFillTint="33"/>
                    <w:ind w:left="-108" w:right="-99"/>
                    <w:jc w:val="center"/>
                    <w:rPr>
                      <w:rFonts w:ascii="Times New Roman" w:hAnsi="Times New Roman" w:cs="Times New Roman"/>
                      <w:b/>
                      <w:color w:val="1F497D" w:themeColor="text2"/>
                      <w:sz w:val="20"/>
                      <w:szCs w:val="20"/>
                    </w:rPr>
                  </w:pPr>
                  <w:r w:rsidRPr="00867A22">
                    <w:rPr>
                      <w:rFonts w:ascii="Times New Roman" w:hAnsi="Times New Roman" w:cs="Times New Roman"/>
                      <w:b/>
                      <w:color w:val="1F497D" w:themeColor="text2"/>
                      <w:sz w:val="20"/>
                      <w:szCs w:val="20"/>
                    </w:rPr>
                    <w:t>2020</w:t>
                  </w:r>
                </w:p>
                <w:p w:rsidR="00867A22" w:rsidRPr="00867A22" w:rsidRDefault="00867A22" w:rsidP="00867A22">
                  <w:pPr>
                    <w:shd w:val="clear" w:color="auto" w:fill="C6D9F1" w:themeFill="text2" w:themeFillTint="33"/>
                    <w:ind w:left="-108" w:right="-99"/>
                    <w:jc w:val="center"/>
                    <w:rPr>
                      <w:rFonts w:ascii="Times New Roman" w:hAnsi="Times New Roman" w:cs="Times New Roman"/>
                      <w:b/>
                      <w:color w:val="1F497D" w:themeColor="text2"/>
                      <w:sz w:val="20"/>
                      <w:szCs w:val="20"/>
                    </w:rPr>
                  </w:pPr>
                </w:p>
                <w:p w:rsidR="00867A22" w:rsidRPr="00867A22" w:rsidRDefault="00867A22" w:rsidP="00867A22">
                  <w:pPr>
                    <w:rPr>
                      <w:rFonts w:ascii="Times New Roman" w:hAnsi="Times New Roman" w:cs="Times New Roman"/>
                      <w:noProof/>
                      <w:sz w:val="20"/>
                      <w:szCs w:val="20"/>
                      <w:lang w:val="mn-MN"/>
                    </w:rPr>
                  </w:pPr>
                  <w:r w:rsidRPr="00867A22">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1306195</wp:posOffset>
                        </wp:positionH>
                        <wp:positionV relativeFrom="paragraph">
                          <wp:posOffset>71755</wp:posOffset>
                        </wp:positionV>
                        <wp:extent cx="939165" cy="511810"/>
                        <wp:effectExtent l="19050" t="0" r="0" b="0"/>
                        <wp:wrapSquare wrapText="bothSides"/>
                        <wp:docPr id="2" name="Picture 2" descr="D:\ELECTION's\PRESIDENT ELECTION'S\2013-Pres.election\Geree\Shinryo\LOGO-GE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ELECTION's\PRESIDENT ELECTION'S\2013-Pres.election\Geree\Shinryo\LOGO-GECM.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9165" cy="511810"/>
                                </a:xfrm>
                                <a:prstGeom prst="rect">
                                  <a:avLst/>
                                </a:prstGeom>
                                <a:noFill/>
                              </pic:spPr>
                            </pic:pic>
                          </a:graphicData>
                        </a:graphic>
                      </wp:anchor>
                    </w:drawing>
                  </w:r>
                </w:p>
              </w:tc>
            </w:tr>
          </w:tbl>
          <w:p w:rsidR="00867A22" w:rsidRPr="00867A22" w:rsidRDefault="00867A22" w:rsidP="00867A22">
            <w:pPr>
              <w:rPr>
                <w:rFonts w:ascii="Times New Roman" w:hAnsi="Times New Roman" w:cs="Times New Roman"/>
                <w:noProof/>
                <w:sz w:val="20"/>
                <w:szCs w:val="20"/>
              </w:rPr>
            </w:pPr>
          </w:p>
          <w:p w:rsidR="00867A22" w:rsidRPr="00867A22" w:rsidRDefault="00867A22" w:rsidP="00867A22">
            <w:pPr>
              <w:jc w:val="center"/>
              <w:rPr>
                <w:rFonts w:ascii="Times New Roman" w:hAnsi="Times New Roman" w:cs="Times New Roman"/>
                <w:b/>
                <w:noProof/>
                <w:color w:val="1F497D" w:themeColor="text2"/>
                <w:sz w:val="20"/>
                <w:szCs w:val="20"/>
              </w:rPr>
            </w:pPr>
            <w:r w:rsidRPr="00867A22">
              <w:rPr>
                <w:rFonts w:ascii="Times New Roman" w:hAnsi="Times New Roman" w:cs="Times New Roman"/>
                <w:b/>
                <w:noProof/>
                <w:color w:val="1F497D" w:themeColor="text2"/>
                <w:sz w:val="20"/>
                <w:szCs w:val="20"/>
              </w:rPr>
              <w:t>INTERNATIONAL OBSERVER</w:t>
            </w:r>
          </w:p>
          <w:p w:rsidR="00867A22" w:rsidRPr="00867A22" w:rsidRDefault="00867A22" w:rsidP="00867A22">
            <w:pPr>
              <w:jc w:val="center"/>
              <w:rPr>
                <w:rFonts w:ascii="Times New Roman" w:hAnsi="Times New Roman" w:cs="Times New Roman"/>
                <w:noProof/>
                <w:color w:val="1F497D" w:themeColor="text2"/>
                <w:sz w:val="20"/>
                <w:szCs w:val="20"/>
              </w:rPr>
            </w:pPr>
            <w:r w:rsidRPr="00867A22">
              <w:rPr>
                <w:rFonts w:ascii="Times New Roman" w:hAnsi="Times New Roman" w:cs="Times New Roman"/>
                <w:noProof/>
                <w:color w:val="1F497D" w:themeColor="text2"/>
                <w:sz w:val="20"/>
                <w:szCs w:val="20"/>
              </w:rPr>
              <w:t>Accreditation card No.</w:t>
            </w:r>
            <w:r w:rsidRPr="00867A22">
              <w:rPr>
                <w:rFonts w:ascii="Times New Roman" w:hAnsi="Times New Roman" w:cs="Times New Roman"/>
                <w:noProof/>
                <w:color w:val="FF0000"/>
                <w:sz w:val="20"/>
                <w:szCs w:val="20"/>
                <w:lang w:val="mn-MN"/>
              </w:rPr>
              <w:t>0000</w:t>
            </w:r>
          </w:p>
          <w:p w:rsidR="00867A22" w:rsidRPr="00867A22" w:rsidRDefault="00867A22" w:rsidP="00867A22">
            <w:pPr>
              <w:jc w:val="center"/>
              <w:rPr>
                <w:rFonts w:ascii="Times New Roman" w:hAnsi="Times New Roman" w:cs="Times New Roman"/>
                <w:noProof/>
                <w:sz w:val="20"/>
                <w:szCs w:val="20"/>
                <w:lang w:val="mn-MN"/>
              </w:rPr>
            </w:pPr>
          </w:p>
          <w:tbl>
            <w:tblPr>
              <w:tblStyle w:val="TableGrid"/>
              <w:tblpPr w:leftFromText="180" w:rightFromText="180" w:vertAnchor="text" w:horzAnchor="margin" w:tblpXSpec="center" w:tblpY="80"/>
              <w:tblW w:w="5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tblPr>
            <w:tblGrid>
              <w:gridCol w:w="5917"/>
            </w:tblGrid>
            <w:tr w:rsidR="00867A22" w:rsidRPr="00867A22" w:rsidTr="00867A22">
              <w:trPr>
                <w:trHeight w:val="1431"/>
              </w:trPr>
              <w:tc>
                <w:tcPr>
                  <w:tcW w:w="5917" w:type="dxa"/>
                  <w:shd w:val="clear" w:color="auto" w:fill="C6D9F1" w:themeFill="text2" w:themeFillTint="33"/>
                </w:tcPr>
                <w:p w:rsidR="00867A22" w:rsidRPr="00867A22" w:rsidRDefault="00867A22" w:rsidP="00867A22">
                  <w:pPr>
                    <w:shd w:val="clear" w:color="auto" w:fill="C6D9F1" w:themeFill="text2" w:themeFillTint="33"/>
                    <w:rPr>
                      <w:rFonts w:asciiTheme="majorEastAsia" w:hAnsiTheme="majorEastAsia" w:cstheme="majorEastAsia"/>
                      <w:color w:val="1F497D" w:themeColor="text2"/>
                      <w:sz w:val="24"/>
                      <w:szCs w:val="24"/>
                    </w:rPr>
                  </w:pPr>
                </w:p>
                <w:p w:rsidR="00867A22" w:rsidRPr="00867A22" w:rsidRDefault="00867A22" w:rsidP="00867A22">
                  <w:pPr>
                    <w:shd w:val="clear" w:color="auto" w:fill="C6D9F1" w:themeFill="text2" w:themeFillTint="33"/>
                    <w:rPr>
                      <w:rFonts w:asciiTheme="majorEastAsia" w:hAnsiTheme="majorEastAsia" w:cstheme="majorEastAsia"/>
                      <w:color w:val="1F497D" w:themeColor="text2"/>
                      <w:sz w:val="24"/>
                      <w:szCs w:val="24"/>
                    </w:rPr>
                  </w:pPr>
                  <w:r w:rsidRPr="00867A22">
                    <w:rPr>
                      <w:rFonts w:asciiTheme="majorEastAsia" w:hAnsiTheme="majorEastAsia" w:cstheme="majorEastAsia"/>
                      <w:color w:val="1F497D" w:themeColor="text2"/>
                      <w:sz w:val="24"/>
                      <w:szCs w:val="24"/>
                    </w:rPr>
                    <w:t xml:space="preserve">  </w:t>
                  </w:r>
                  <w:r w:rsidRPr="00867A22">
                    <w:rPr>
                      <w:rFonts w:asciiTheme="majorEastAsia" w:hAnsiTheme="majorEastAsia" w:cstheme="majorEastAsia" w:hint="eastAsia"/>
                      <w:color w:val="1F497D" w:themeColor="text2"/>
                      <w:sz w:val="24"/>
                      <w:szCs w:val="24"/>
                    </w:rPr>
                    <w:t xml:space="preserve">Name </w:t>
                  </w:r>
                </w:p>
                <w:p w:rsidR="00867A22" w:rsidRPr="00867A22" w:rsidRDefault="00867A22" w:rsidP="00867A22">
                  <w:pPr>
                    <w:shd w:val="clear" w:color="auto" w:fill="C6D9F1" w:themeFill="text2" w:themeFillTint="33"/>
                    <w:rPr>
                      <w:rFonts w:asciiTheme="majorEastAsia" w:hAnsiTheme="majorEastAsia" w:cstheme="majorEastAsia"/>
                      <w:color w:val="1F497D" w:themeColor="text2"/>
                      <w:sz w:val="24"/>
                      <w:szCs w:val="24"/>
                    </w:rPr>
                  </w:pPr>
                  <w:r w:rsidRPr="00867A22">
                    <w:rPr>
                      <w:rFonts w:asciiTheme="majorEastAsia" w:hAnsiTheme="majorEastAsia" w:cstheme="majorEastAsia"/>
                      <w:color w:val="1F497D" w:themeColor="text2"/>
                      <w:sz w:val="24"/>
                      <w:szCs w:val="24"/>
                    </w:rPr>
                    <w:t xml:space="preserve">  </w:t>
                  </w:r>
                  <w:r w:rsidRPr="00867A22">
                    <w:rPr>
                      <w:rFonts w:asciiTheme="majorEastAsia" w:hAnsiTheme="majorEastAsia" w:cstheme="majorEastAsia" w:hint="eastAsia"/>
                      <w:color w:val="1F497D" w:themeColor="text2"/>
                      <w:sz w:val="24"/>
                      <w:szCs w:val="24"/>
                    </w:rPr>
                    <w:t xml:space="preserve">Country </w:t>
                  </w:r>
                </w:p>
                <w:p w:rsidR="00867A22" w:rsidRPr="00867A22" w:rsidRDefault="00867A22" w:rsidP="00867A22">
                  <w:pPr>
                    <w:shd w:val="clear" w:color="auto" w:fill="C6D9F1" w:themeFill="text2" w:themeFillTint="33"/>
                    <w:rPr>
                      <w:rFonts w:ascii="Times New Roman" w:hAnsi="Times New Roman" w:cs="Times New Roman"/>
                      <w:b/>
                      <w:color w:val="1F497D" w:themeColor="text2"/>
                      <w:sz w:val="24"/>
                      <w:szCs w:val="24"/>
                    </w:rPr>
                  </w:pPr>
                  <w:r w:rsidRPr="00867A22">
                    <w:rPr>
                      <w:rFonts w:asciiTheme="majorEastAsia" w:hAnsiTheme="majorEastAsia" w:cstheme="majorEastAsia"/>
                      <w:color w:val="1F497D" w:themeColor="text2"/>
                      <w:sz w:val="24"/>
                      <w:szCs w:val="24"/>
                    </w:rPr>
                    <w:t xml:space="preserve">  </w:t>
                  </w:r>
                  <w:r w:rsidRPr="00867A22">
                    <w:rPr>
                      <w:rFonts w:asciiTheme="majorEastAsia" w:hAnsiTheme="majorEastAsia" w:cstheme="majorEastAsia" w:hint="eastAsia"/>
                      <w:color w:val="1F497D" w:themeColor="text2"/>
                      <w:sz w:val="24"/>
                      <w:szCs w:val="24"/>
                    </w:rPr>
                    <w:t>Organization</w:t>
                  </w:r>
                  <w:r w:rsidRPr="00867A22">
                    <w:rPr>
                      <w:rFonts w:asciiTheme="majorEastAsia" w:hAnsiTheme="majorEastAsia" w:cstheme="majorEastAsia"/>
                      <w:color w:val="1F497D" w:themeColor="text2"/>
                      <w:sz w:val="24"/>
                      <w:szCs w:val="24"/>
                    </w:rPr>
                    <w:t xml:space="preserve"> </w:t>
                  </w:r>
                </w:p>
              </w:tc>
            </w:tr>
          </w:tbl>
          <w:p w:rsidR="00867A22" w:rsidRDefault="00867A22" w:rsidP="00867A22">
            <w:pPr>
              <w:rPr>
                <w:rFonts w:ascii="Times New Roman" w:hAnsi="Times New Roman" w:cs="Times New Roman"/>
                <w:b/>
                <w:color w:val="1F497D" w:themeColor="text2"/>
                <w:sz w:val="24"/>
                <w:szCs w:val="24"/>
              </w:rPr>
            </w:pPr>
          </w:p>
          <w:p w:rsidR="00867A22" w:rsidRPr="00867A22" w:rsidRDefault="00867A22" w:rsidP="00867A22">
            <w:pPr>
              <w:rPr>
                <w:rFonts w:ascii="Times New Roman" w:hAnsi="Times New Roman" w:cs="Times New Roman"/>
                <w:b/>
                <w:color w:val="1F497D" w:themeColor="text2"/>
                <w:sz w:val="24"/>
                <w:szCs w:val="24"/>
                <w:lang w:val="mn-MN"/>
              </w:rPr>
            </w:pPr>
            <w:r w:rsidRPr="00867A22">
              <w:rPr>
                <w:rFonts w:ascii="Times New Roman" w:hAnsi="Times New Roman" w:cs="Times New Roman"/>
                <w:b/>
                <w:color w:val="1F497D" w:themeColor="text2"/>
                <w:sz w:val="24"/>
                <w:szCs w:val="24"/>
              </w:rPr>
              <w:t xml:space="preserve">Chairman </w:t>
            </w:r>
            <w:r w:rsidRPr="00867A22">
              <w:rPr>
                <w:rFonts w:ascii="Times New Roman" w:hAnsi="Times New Roman" w:cs="Times New Roman"/>
                <w:b/>
                <w:color w:val="1F497D" w:themeColor="text2"/>
                <w:sz w:val="24"/>
                <w:szCs w:val="24"/>
                <w:lang w:val="mn-MN"/>
              </w:rPr>
              <w:t xml:space="preserve"> </w:t>
            </w:r>
          </w:p>
          <w:p w:rsidR="00867A22" w:rsidRPr="00867A22" w:rsidRDefault="00867A22" w:rsidP="00867A22">
            <w:pPr>
              <w:rPr>
                <w:rFonts w:ascii="Times New Roman" w:hAnsi="Times New Roman" w:cs="Times New Roman"/>
                <w:b/>
                <w:color w:val="1F497D" w:themeColor="text2"/>
                <w:sz w:val="24"/>
                <w:szCs w:val="24"/>
              </w:rPr>
            </w:pPr>
            <w:r w:rsidRPr="00867A22">
              <w:rPr>
                <w:rFonts w:ascii="Times New Roman" w:hAnsi="Times New Roman" w:cs="Times New Roman"/>
                <w:b/>
                <w:color w:val="1F497D" w:themeColor="text2"/>
                <w:sz w:val="24"/>
                <w:szCs w:val="24"/>
              </w:rPr>
              <w:t>General Election Commission</w:t>
            </w:r>
            <w:r w:rsidRPr="00867A22">
              <w:rPr>
                <w:rFonts w:ascii="Times New Roman" w:hAnsi="Times New Roman" w:cs="Times New Roman"/>
                <w:b/>
                <w:color w:val="1F497D" w:themeColor="text2"/>
                <w:sz w:val="24"/>
                <w:szCs w:val="24"/>
                <w:lang w:val="mn-MN"/>
              </w:rPr>
              <w:tab/>
            </w:r>
            <w:r w:rsidRPr="00867A22">
              <w:rPr>
                <w:rFonts w:ascii="Times New Roman" w:hAnsi="Times New Roman" w:cs="Times New Roman"/>
                <w:b/>
                <w:color w:val="1F497D" w:themeColor="text2"/>
                <w:sz w:val="24"/>
                <w:szCs w:val="24"/>
                <w:lang w:val="mn-MN"/>
              </w:rPr>
              <w:tab/>
            </w:r>
            <w:r w:rsidRPr="00867A22">
              <w:rPr>
                <w:rFonts w:ascii="Times New Roman" w:hAnsi="Times New Roman" w:cs="Times New Roman"/>
                <w:b/>
                <w:color w:val="1F497D" w:themeColor="text2"/>
                <w:sz w:val="24"/>
                <w:szCs w:val="24"/>
                <w:lang w:val="mn-MN"/>
              </w:rPr>
              <w:tab/>
            </w:r>
          </w:p>
          <w:tbl>
            <w:tblPr>
              <w:tblStyle w:val="TableGrid"/>
              <w:tblpPr w:leftFromText="180" w:rightFromText="180" w:vertAnchor="text" w:horzAnchor="page" w:tblpX="1" w:tblpY="1489"/>
              <w:tblW w:w="6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tblPr>
            <w:tblGrid>
              <w:gridCol w:w="6195"/>
            </w:tblGrid>
            <w:tr w:rsidR="00867A22" w:rsidRPr="00867A22" w:rsidTr="00867A22">
              <w:trPr>
                <w:trHeight w:val="230"/>
              </w:trPr>
              <w:tc>
                <w:tcPr>
                  <w:tcW w:w="6195" w:type="dxa"/>
                  <w:shd w:val="clear" w:color="auto" w:fill="C6D9F1" w:themeFill="text2" w:themeFillTint="33"/>
                </w:tcPr>
                <w:p w:rsidR="00867A22" w:rsidRPr="00867A22" w:rsidRDefault="00867A22" w:rsidP="00867A22">
                  <w:pPr>
                    <w:shd w:val="clear" w:color="auto" w:fill="C6D9F1" w:themeFill="text2" w:themeFillTint="33"/>
                    <w:jc w:val="center"/>
                    <w:rPr>
                      <w:rFonts w:ascii="Times New Roman" w:hAnsi="Times New Roman" w:cs="Times New Roman"/>
                      <w:b/>
                      <w:color w:val="1F497D" w:themeColor="text2"/>
                      <w:sz w:val="20"/>
                      <w:szCs w:val="20"/>
                    </w:rPr>
                  </w:pPr>
                  <w:r w:rsidRPr="00867A22">
                    <w:rPr>
                      <w:rFonts w:ascii="Times New Roman" w:hAnsi="Times New Roman" w:cs="Times New Roman"/>
                      <w:b/>
                      <w:color w:val="1F497D" w:themeColor="text2"/>
                      <w:sz w:val="24"/>
                      <w:szCs w:val="24"/>
                    </w:rPr>
                    <w:t xml:space="preserve"> </w:t>
                  </w:r>
                  <w:r w:rsidRPr="00867A22">
                    <w:rPr>
                      <w:rFonts w:ascii="Times New Roman" w:hAnsi="Times New Roman" w:cs="Times New Roman"/>
                      <w:b/>
                      <w:color w:val="1F497D" w:themeColor="text2"/>
                      <w:sz w:val="20"/>
                      <w:szCs w:val="20"/>
                    </w:rPr>
                    <w:t>This Accreditation card is not transferable and valid until the official announcement of the election result. Valid upon presentation of an identity document.</w:t>
                  </w:r>
                </w:p>
              </w:tc>
            </w:tr>
          </w:tbl>
          <w:p w:rsidR="00867A22" w:rsidRPr="00867A22" w:rsidRDefault="00867A22" w:rsidP="00867A22">
            <w:pPr>
              <w:rPr>
                <w:rFonts w:ascii="Times New Roman" w:hAnsi="Times New Roman" w:cs="Times New Roman"/>
                <w:b/>
                <w:color w:val="1F497D" w:themeColor="text2"/>
                <w:sz w:val="24"/>
                <w:szCs w:val="24"/>
              </w:rPr>
            </w:pPr>
            <w:r w:rsidRPr="00867A22">
              <w:rPr>
                <w:rFonts w:ascii="Times New Roman" w:hAnsi="Times New Roman" w:cs="Times New Roman"/>
                <w:b/>
                <w:color w:val="1F497D" w:themeColor="text2"/>
                <w:sz w:val="24"/>
                <w:szCs w:val="24"/>
              </w:rPr>
              <w:t xml:space="preserve">of Mongolia </w:t>
            </w:r>
            <w:r w:rsidRPr="00867A22">
              <w:rPr>
                <w:rFonts w:ascii="Times New Roman" w:hAnsi="Times New Roman" w:cs="Times New Roman"/>
                <w:b/>
                <w:color w:val="1F497D" w:themeColor="text2"/>
                <w:sz w:val="24"/>
                <w:szCs w:val="24"/>
              </w:rPr>
              <w:tab/>
            </w:r>
            <w:r w:rsidRPr="00867A22">
              <w:rPr>
                <w:rFonts w:ascii="Times New Roman" w:hAnsi="Times New Roman" w:cs="Times New Roman"/>
                <w:b/>
                <w:color w:val="1F497D" w:themeColor="text2"/>
                <w:sz w:val="24"/>
                <w:szCs w:val="24"/>
              </w:rPr>
              <w:tab/>
              <w:t xml:space="preserve">                  CH.SODNOMTSEREN</w:t>
            </w:r>
          </w:p>
          <w:p w:rsidR="00867A22" w:rsidRDefault="00867A22" w:rsidP="00867A22">
            <w:pPr>
              <w:pStyle w:val="NormalWeb"/>
              <w:spacing w:before="0" w:beforeAutospacing="0" w:after="0" w:afterAutospacing="0"/>
              <w:jc w:val="center"/>
              <w:textAlignment w:val="top"/>
              <w:rPr>
                <w:rStyle w:val="Strong"/>
                <w:rFonts w:ascii="Arial" w:hAnsi="Arial" w:cs="Arial"/>
                <w:color w:val="333333"/>
                <w:sz w:val="18"/>
                <w:szCs w:val="18"/>
              </w:rPr>
            </w:pPr>
          </w:p>
        </w:tc>
      </w:tr>
    </w:tbl>
    <w:p w:rsidR="00867A22" w:rsidRDefault="00867A22" w:rsidP="002475DA">
      <w:pPr>
        <w:pStyle w:val="NormalWeb"/>
        <w:shd w:val="clear" w:color="auto" w:fill="FFFFFF"/>
        <w:spacing w:before="0" w:beforeAutospacing="0" w:after="0" w:afterAutospacing="0" w:line="270" w:lineRule="atLeast"/>
        <w:textAlignment w:val="top"/>
        <w:rPr>
          <w:rStyle w:val="Emphasis"/>
          <w:rFonts w:ascii="Arial" w:hAnsi="Arial" w:cs="Arial"/>
          <w:color w:val="333333"/>
          <w:sz w:val="18"/>
          <w:szCs w:val="18"/>
        </w:rPr>
      </w:pPr>
    </w:p>
    <w:p w:rsidR="002475DA" w:rsidRDefault="00243009" w:rsidP="002475DA">
      <w:pPr>
        <w:pStyle w:val="NormalWeb"/>
        <w:shd w:val="clear" w:color="auto" w:fill="FFFFFF"/>
        <w:spacing w:before="0" w:beforeAutospacing="0" w:after="0" w:afterAutospacing="0" w:line="270" w:lineRule="atLeast"/>
        <w:textAlignment w:val="top"/>
        <w:rPr>
          <w:rFonts w:ascii="Arial" w:hAnsi="Arial" w:cs="Arial"/>
          <w:color w:val="333333"/>
          <w:sz w:val="18"/>
          <w:szCs w:val="18"/>
        </w:rPr>
      </w:pPr>
      <w:proofErr w:type="spellStart"/>
      <w:r>
        <w:rPr>
          <w:rStyle w:val="Emphasis"/>
          <w:rFonts w:ascii="Arial" w:hAnsi="Arial" w:cs="Arial"/>
          <w:color w:val="333333"/>
          <w:sz w:val="18"/>
          <w:szCs w:val="18"/>
        </w:rPr>
        <w:t>Note</w:t>
      </w:r>
      <w:proofErr w:type="gramStart"/>
      <w:r w:rsidR="002475DA">
        <w:rPr>
          <w:rStyle w:val="Emphasis"/>
          <w:rFonts w:ascii="Arial" w:hAnsi="Arial" w:cs="Arial"/>
          <w:color w:val="333333"/>
          <w:sz w:val="18"/>
          <w:szCs w:val="18"/>
        </w:rPr>
        <w:t>:</w:t>
      </w:r>
      <w:r w:rsidR="00F60B7E">
        <w:rPr>
          <w:rStyle w:val="Emphasis"/>
          <w:rFonts w:ascii="Arial" w:hAnsi="Arial" w:cs="Arial"/>
          <w:color w:val="333333"/>
          <w:sz w:val="18"/>
          <w:szCs w:val="18"/>
        </w:rPr>
        <w:t>This</w:t>
      </w:r>
      <w:proofErr w:type="spellEnd"/>
      <w:proofErr w:type="gramEnd"/>
      <w:r w:rsidR="00F60B7E">
        <w:rPr>
          <w:rStyle w:val="Emphasis"/>
          <w:rFonts w:ascii="Arial" w:hAnsi="Arial" w:cs="Arial"/>
          <w:color w:val="333333"/>
          <w:sz w:val="18"/>
          <w:szCs w:val="18"/>
        </w:rPr>
        <w:t xml:space="preserve"> ID card size is </w:t>
      </w:r>
      <w:r w:rsidR="00F60B7E">
        <w:rPr>
          <w:rFonts w:ascii="Arial" w:hAnsi="Arial" w:cs="Arial"/>
          <w:color w:val="333333"/>
          <w:sz w:val="18"/>
          <w:szCs w:val="18"/>
        </w:rPr>
        <w:t>15 cm</w:t>
      </w:r>
      <w:r w:rsidR="002475DA">
        <w:rPr>
          <w:rFonts w:ascii="Arial" w:hAnsi="Arial" w:cs="Arial"/>
          <w:color w:val="333333"/>
          <w:sz w:val="18"/>
          <w:szCs w:val="18"/>
        </w:rPr>
        <w:t xml:space="preserve"> х 10 </w:t>
      </w:r>
      <w:r w:rsidR="00F60B7E">
        <w:rPr>
          <w:rFonts w:ascii="Arial" w:hAnsi="Arial" w:cs="Arial"/>
          <w:color w:val="333333"/>
          <w:sz w:val="18"/>
          <w:szCs w:val="18"/>
        </w:rPr>
        <w:t>cm, will have ID card holder and neck strap and will be printed in English at the back side.</w:t>
      </w:r>
    </w:p>
    <w:p w:rsidR="0040273B" w:rsidRDefault="0040273B"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E26A10" w:rsidRDefault="00E26A10"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E26A10" w:rsidRDefault="00E26A10"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E26A10" w:rsidRDefault="00E26A10"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E26A10" w:rsidRDefault="00E26A10"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40273B" w:rsidRDefault="0040273B"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867A22" w:rsidRDefault="00867A22"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867A22" w:rsidRDefault="00867A22"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867A22" w:rsidRDefault="00867A22"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867A22" w:rsidRDefault="00867A22"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867A22" w:rsidRDefault="00867A22"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867A22" w:rsidRDefault="00867A22"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867A22" w:rsidRDefault="00867A22"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867A22" w:rsidRDefault="00867A22"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867A22" w:rsidRDefault="00867A22"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p>
    <w:p w:rsidR="00F60B7E" w:rsidRDefault="00F60B7E"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Appendix No.6 of Decree No.14 of </w:t>
      </w:r>
    </w:p>
    <w:p w:rsidR="00F60B7E" w:rsidRDefault="00F60B7E" w:rsidP="00F60B7E">
      <w:pPr>
        <w:shd w:val="clear" w:color="auto" w:fill="FFFFFF"/>
        <w:spacing w:after="0" w:line="270" w:lineRule="atLeast"/>
        <w:jc w:val="righ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lastRenderedPageBreak/>
        <w:t xml:space="preserve">April 7, 2020 of the </w:t>
      </w:r>
      <w:r>
        <w:rPr>
          <w:rFonts w:ascii="Arial" w:eastAsia="Times New Roman" w:hAnsi="Arial" w:cs="Arial"/>
          <w:color w:val="333333"/>
          <w:sz w:val="18"/>
          <w:szCs w:val="18"/>
          <w:lang w:eastAsia="ko-KR"/>
        </w:rPr>
        <w:br/>
        <w:t>General Election Commission of Mongolia</w:t>
      </w:r>
    </w:p>
    <w:p w:rsidR="002475DA" w:rsidRPr="002475DA" w:rsidRDefault="002475DA" w:rsidP="002475DA">
      <w:pPr>
        <w:shd w:val="clear" w:color="auto" w:fill="FFFFFF"/>
        <w:spacing w:after="150" w:line="270" w:lineRule="atLeast"/>
        <w:jc w:val="righ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p w:rsidR="002475DA" w:rsidRPr="002475DA" w:rsidRDefault="00F60B7E" w:rsidP="002475DA">
      <w:pPr>
        <w:shd w:val="clear" w:color="auto" w:fill="FFFFFF"/>
        <w:spacing w:after="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b/>
          <w:bCs/>
          <w:color w:val="333333"/>
          <w:sz w:val="18"/>
          <w:lang w:eastAsia="ko-KR"/>
        </w:rPr>
        <w:t xml:space="preserve">FOREIGN OBSERVER /INTERPRETER/’S </w:t>
      </w:r>
      <w:r w:rsidR="002475DA" w:rsidRPr="002475DA">
        <w:rPr>
          <w:rFonts w:ascii="Arial" w:eastAsia="Times New Roman" w:hAnsi="Arial" w:cs="Arial"/>
          <w:b/>
          <w:bCs/>
          <w:color w:val="333333"/>
          <w:sz w:val="18"/>
          <w:lang w:eastAsia="ko-KR"/>
        </w:rPr>
        <w:t> </w:t>
      </w:r>
    </w:p>
    <w:p w:rsidR="002475DA" w:rsidRPr="002475DA" w:rsidRDefault="002475DA" w:rsidP="007365F0">
      <w:pPr>
        <w:shd w:val="clear" w:color="auto" w:fill="FFFFFF"/>
        <w:spacing w:after="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w:t>
      </w:r>
      <w:r w:rsidR="007365F0">
        <w:rPr>
          <w:rFonts w:ascii="Arial" w:eastAsia="Times New Roman" w:hAnsi="Arial" w:cs="Arial"/>
          <w:color w:val="333333"/>
          <w:sz w:val="18"/>
          <w:szCs w:val="18"/>
          <w:lang w:eastAsia="ko-KR"/>
        </w:rPr>
        <w:t>please underline who you refer to</w:t>
      </w:r>
      <w:r w:rsidRPr="002475DA">
        <w:rPr>
          <w:rFonts w:ascii="Arial" w:eastAsia="Times New Roman" w:hAnsi="Arial" w:cs="Arial"/>
          <w:color w:val="333333"/>
          <w:sz w:val="18"/>
          <w:szCs w:val="18"/>
          <w:lang w:eastAsia="ko-KR"/>
        </w:rPr>
        <w:t>/</w:t>
      </w:r>
    </w:p>
    <w:p w:rsidR="002475DA" w:rsidRPr="002475DA" w:rsidRDefault="00F60B7E" w:rsidP="007365F0">
      <w:pPr>
        <w:shd w:val="clear" w:color="auto" w:fill="FFFFFF"/>
        <w:spacing w:after="0" w:line="270" w:lineRule="atLeast"/>
        <w:jc w:val="center"/>
        <w:textAlignment w:val="top"/>
        <w:rPr>
          <w:rFonts w:ascii="Arial" w:eastAsia="Times New Roman" w:hAnsi="Arial" w:cs="Arial"/>
          <w:color w:val="333333"/>
          <w:sz w:val="18"/>
          <w:szCs w:val="18"/>
          <w:lang w:eastAsia="ko-KR"/>
        </w:rPr>
      </w:pPr>
      <w:r>
        <w:rPr>
          <w:rFonts w:ascii="Arial" w:eastAsia="Times New Roman" w:hAnsi="Arial" w:cs="Arial"/>
          <w:b/>
          <w:bCs/>
          <w:color w:val="333333"/>
          <w:sz w:val="18"/>
          <w:lang w:eastAsia="ko-KR"/>
        </w:rPr>
        <w:t>REGISTRATION FORM</w:t>
      </w:r>
    </w:p>
    <w:p w:rsidR="002475DA" w:rsidRPr="002475DA" w:rsidRDefault="002475DA" w:rsidP="002475DA">
      <w:pPr>
        <w:shd w:val="clear" w:color="auto" w:fill="FFFFFF"/>
        <w:spacing w:after="0" w:line="270" w:lineRule="atLeast"/>
        <w:jc w:val="right"/>
        <w:textAlignment w:val="top"/>
        <w:rPr>
          <w:rFonts w:ascii="Arial" w:eastAsia="Times New Roman" w:hAnsi="Arial" w:cs="Arial"/>
          <w:color w:val="333333"/>
          <w:sz w:val="18"/>
          <w:szCs w:val="18"/>
          <w:lang w:eastAsia="ko-KR"/>
        </w:rPr>
      </w:pPr>
      <w:r w:rsidRPr="002475DA">
        <w:rPr>
          <w:rFonts w:ascii="Arial" w:eastAsia="Times New Roman" w:hAnsi="Arial" w:cs="Arial"/>
          <w:b/>
          <w:bCs/>
          <w:color w:val="333333"/>
          <w:sz w:val="18"/>
          <w:lang w:eastAsia="ko-KR"/>
        </w:rPr>
        <w:t> </w:t>
      </w:r>
      <w:r>
        <w:rPr>
          <w:rFonts w:ascii="Arial" w:eastAsia="Times New Roman" w:hAnsi="Arial" w:cs="Arial"/>
          <w:b/>
          <w:bCs/>
          <w:noProof/>
          <w:color w:val="333333"/>
          <w:sz w:val="18"/>
          <w:szCs w:val="18"/>
        </w:rPr>
        <w:drawing>
          <wp:inline distT="0" distB="0" distL="0" distR="0">
            <wp:extent cx="1036436" cy="1146229"/>
            <wp:effectExtent l="19050" t="0" r="0" b="0"/>
            <wp:docPr id="3" name="Picture 56" descr="https://www.legalinfo.mn/uploads/images/476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legalinfo.mn/uploads/images/4767-06.PNG"/>
                    <pic:cNvPicPr>
                      <a:picLocks noChangeAspect="1" noChangeArrowheads="1"/>
                    </pic:cNvPicPr>
                  </pic:nvPicPr>
                  <pic:blipFill>
                    <a:blip r:embed="rId6"/>
                    <a:srcRect/>
                    <a:stretch>
                      <a:fillRect/>
                    </a:stretch>
                  </pic:blipFill>
                  <pic:spPr bwMode="auto">
                    <a:xfrm>
                      <a:off x="0" y="0"/>
                      <a:ext cx="1037710" cy="1147637"/>
                    </a:xfrm>
                    <a:prstGeom prst="rect">
                      <a:avLst/>
                    </a:prstGeom>
                    <a:noFill/>
                    <a:ln w="9525">
                      <a:noFill/>
                      <a:miter lim="800000"/>
                      <a:headEnd/>
                      <a:tailEnd/>
                    </a:ln>
                  </pic:spPr>
                </pic:pic>
              </a:graphicData>
            </a:graphic>
          </wp:inline>
        </w:drawing>
      </w:r>
    </w:p>
    <w:p w:rsidR="002475DA" w:rsidRPr="002475DA" w:rsidRDefault="007365F0" w:rsidP="002475DA">
      <w:pPr>
        <w:shd w:val="clear" w:color="auto" w:fill="FFFFFF"/>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Date</w:t>
      </w:r>
      <w:r w:rsidR="002475DA" w:rsidRPr="002475DA">
        <w:rPr>
          <w:rFonts w:ascii="Arial" w:eastAsia="Times New Roman" w:hAnsi="Arial" w:cs="Arial"/>
          <w:color w:val="333333"/>
          <w:sz w:val="18"/>
          <w:szCs w:val="18"/>
          <w:lang w:eastAsia="ko-KR"/>
        </w:rPr>
        <w:t xml:space="preserve">: </w:t>
      </w:r>
      <w:r>
        <w:rPr>
          <w:rFonts w:ascii="Arial" w:eastAsia="Times New Roman" w:hAnsi="Arial" w:cs="Arial"/>
          <w:color w:val="333333"/>
          <w:sz w:val="18"/>
          <w:szCs w:val="18"/>
          <w:lang w:eastAsia="ko-KR"/>
        </w:rPr>
        <w:t xml:space="preserve">… month …. day, </w:t>
      </w:r>
      <w:r w:rsidR="002475DA" w:rsidRPr="002475DA">
        <w:rPr>
          <w:rFonts w:ascii="Arial" w:eastAsia="Times New Roman" w:hAnsi="Arial" w:cs="Arial"/>
          <w:color w:val="333333"/>
          <w:sz w:val="18"/>
          <w:szCs w:val="18"/>
          <w:lang w:eastAsia="ko-KR"/>
        </w:rPr>
        <w:t>20...</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0"/>
        <w:gridCol w:w="4305"/>
        <w:gridCol w:w="4485"/>
      </w:tblGrid>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1</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7365F0" w:rsidP="007365F0">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Family name and surname /mother’s name/</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2</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7365F0" w:rsidP="00FB389E">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Name</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3</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7365F0" w:rsidP="00FB389E">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Date of birth</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4</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7365F0" w:rsidP="00FB389E">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Gender</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5</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7365F0" w:rsidP="00FB389E">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Nationality </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6</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97891" w:rsidP="007365F0">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Passport type, number and valid</w:t>
            </w:r>
            <w:r w:rsidR="007365F0">
              <w:rPr>
                <w:rFonts w:ascii="Arial" w:eastAsia="Times New Roman" w:hAnsi="Arial" w:cs="Arial"/>
                <w:color w:val="333333"/>
                <w:sz w:val="18"/>
                <w:szCs w:val="18"/>
                <w:lang w:eastAsia="ko-KR"/>
              </w:rPr>
              <w:t xml:space="preserve"> date</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7</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97891" w:rsidP="00297891">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Name of representing country or organization</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8</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97891" w:rsidP="00297891">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Occupation and position </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9</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97891" w:rsidP="00FB389E">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Profession </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10</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97891" w:rsidP="00FB389E">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Name of inviting organization</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11</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97891" w:rsidP="00297891">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Observers’ interpreter/assistants’ name, email, telephone number </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12</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815FB8" w:rsidP="00815FB8">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 xml:space="preserve">Area of observation </w:t>
            </w:r>
            <w:r w:rsidR="002475DA" w:rsidRPr="002475DA">
              <w:rPr>
                <w:rFonts w:ascii="Arial" w:eastAsia="Times New Roman" w:hAnsi="Arial" w:cs="Arial"/>
                <w:color w:val="333333"/>
                <w:sz w:val="18"/>
                <w:szCs w:val="18"/>
                <w:lang w:eastAsia="ko-KR"/>
              </w:rPr>
              <w:t>/</w:t>
            </w:r>
            <w:r>
              <w:rPr>
                <w:rFonts w:ascii="Arial" w:eastAsia="Times New Roman" w:hAnsi="Arial" w:cs="Arial"/>
                <w:color w:val="333333"/>
                <w:sz w:val="18"/>
                <w:szCs w:val="18"/>
                <w:lang w:eastAsia="ko-KR"/>
              </w:rPr>
              <w:t>city, rural areas</w:t>
            </w:r>
            <w:r w:rsidR="002475DA" w:rsidRPr="002475DA">
              <w:rPr>
                <w:rFonts w:ascii="Arial" w:eastAsia="Times New Roman" w:hAnsi="Arial" w:cs="Arial"/>
                <w:color w:val="333333"/>
                <w:sz w:val="18"/>
                <w:szCs w:val="18"/>
                <w:lang w:eastAsia="ko-KR"/>
              </w:rPr>
              <w:t>/</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13</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815FB8" w:rsidP="00815FB8">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Date of entry to Mongolia and duration of stay</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r w:rsidR="002475DA" w:rsidRPr="002475DA" w:rsidTr="00FB389E">
        <w:trPr>
          <w:trHeight w:val="555"/>
        </w:trPr>
        <w:tc>
          <w:tcPr>
            <w:tcW w:w="69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jc w:val="center"/>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14</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815FB8" w:rsidP="00815FB8">
            <w:pPr>
              <w:spacing w:after="150" w:line="270" w:lineRule="atLeast"/>
              <w:textAlignment w:val="top"/>
              <w:rPr>
                <w:rFonts w:ascii="Arial" w:eastAsia="Times New Roman" w:hAnsi="Arial" w:cs="Arial"/>
                <w:color w:val="333333"/>
                <w:sz w:val="18"/>
                <w:szCs w:val="18"/>
                <w:lang w:eastAsia="ko-KR"/>
              </w:rPr>
            </w:pPr>
            <w:r>
              <w:rPr>
                <w:rFonts w:ascii="Arial" w:eastAsia="Times New Roman" w:hAnsi="Arial" w:cs="Arial"/>
                <w:color w:val="333333"/>
                <w:sz w:val="18"/>
                <w:szCs w:val="18"/>
                <w:lang w:eastAsia="ko-KR"/>
              </w:rPr>
              <w:t>Election observation experience in foreign country</w:t>
            </w:r>
            <w:r w:rsidR="002475DA" w:rsidRPr="002475DA">
              <w:rPr>
                <w:rFonts w:ascii="Arial" w:eastAsia="Times New Roman" w:hAnsi="Arial" w:cs="Arial"/>
                <w:color w:val="333333"/>
                <w:sz w:val="18"/>
                <w:szCs w:val="18"/>
                <w:lang w:eastAsia="ko-KR"/>
              </w:rPr>
              <w:t>/</w:t>
            </w:r>
            <w:r>
              <w:rPr>
                <w:rFonts w:ascii="Arial" w:eastAsia="Times New Roman" w:hAnsi="Arial" w:cs="Arial"/>
                <w:color w:val="333333"/>
                <w:sz w:val="18"/>
                <w:szCs w:val="18"/>
                <w:lang w:eastAsia="ko-KR"/>
              </w:rPr>
              <w:t>name of country, year of observation</w:t>
            </w:r>
            <w:r w:rsidR="002475DA" w:rsidRPr="002475DA">
              <w:rPr>
                <w:rFonts w:ascii="Arial" w:eastAsia="Times New Roman" w:hAnsi="Arial" w:cs="Arial"/>
                <w:color w:val="333333"/>
                <w:sz w:val="18"/>
                <w:szCs w:val="18"/>
                <w:lang w:eastAsia="ko-KR"/>
              </w:rPr>
              <w:t>/</w:t>
            </w:r>
          </w:p>
        </w:tc>
        <w:tc>
          <w:tcPr>
            <w:tcW w:w="44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2475DA" w:rsidRPr="002475DA" w:rsidRDefault="002475DA" w:rsidP="00FB389E">
            <w:pPr>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tc>
      </w:tr>
    </w:tbl>
    <w:p w:rsidR="002475DA" w:rsidRPr="002475DA" w:rsidRDefault="002475DA" w:rsidP="002475DA">
      <w:pPr>
        <w:shd w:val="clear" w:color="auto" w:fill="FFFFFF"/>
        <w:spacing w:after="150" w:line="270" w:lineRule="atLeast"/>
        <w:textAlignment w:val="top"/>
        <w:rPr>
          <w:rFonts w:ascii="Arial" w:eastAsia="Times New Roman" w:hAnsi="Arial" w:cs="Arial"/>
          <w:color w:val="333333"/>
          <w:sz w:val="18"/>
          <w:szCs w:val="18"/>
          <w:lang w:eastAsia="ko-KR"/>
        </w:rPr>
      </w:pPr>
      <w:r w:rsidRPr="002475DA">
        <w:rPr>
          <w:rFonts w:ascii="Arial" w:eastAsia="Times New Roman" w:hAnsi="Arial" w:cs="Arial"/>
          <w:color w:val="333333"/>
          <w:sz w:val="18"/>
          <w:szCs w:val="18"/>
          <w:lang w:eastAsia="ko-KR"/>
        </w:rPr>
        <w:t>                                                                                                                     /.............................................../</w:t>
      </w:r>
    </w:p>
    <w:p w:rsidR="002475DA" w:rsidRDefault="002475DA">
      <w:r w:rsidRPr="002475DA">
        <w:rPr>
          <w:rFonts w:ascii="Arial" w:eastAsia="Times New Roman" w:hAnsi="Arial" w:cs="Arial"/>
          <w:color w:val="333333"/>
          <w:sz w:val="18"/>
          <w:szCs w:val="18"/>
          <w:lang w:eastAsia="ko-KR"/>
        </w:rPr>
        <w:t>                                                                 (</w:t>
      </w:r>
      <w:r w:rsidR="00815FB8">
        <w:rPr>
          <w:rFonts w:ascii="Arial" w:eastAsia="Times New Roman" w:hAnsi="Arial" w:cs="Arial"/>
          <w:color w:val="333333"/>
          <w:sz w:val="18"/>
          <w:szCs w:val="18"/>
          <w:lang w:eastAsia="ko-KR"/>
        </w:rPr>
        <w:t>signature</w:t>
      </w:r>
      <w:r w:rsidR="00815FB8" w:rsidRPr="002475DA">
        <w:rPr>
          <w:rFonts w:ascii="Arial" w:eastAsia="Times New Roman" w:hAnsi="Arial" w:cs="Arial"/>
          <w:color w:val="333333"/>
          <w:sz w:val="18"/>
          <w:szCs w:val="18"/>
          <w:lang w:eastAsia="ko-KR"/>
        </w:rPr>
        <w:t>)  </w:t>
      </w:r>
      <w:r w:rsidRPr="002475DA">
        <w:rPr>
          <w:rFonts w:ascii="Arial" w:eastAsia="Times New Roman" w:hAnsi="Arial" w:cs="Arial"/>
          <w:color w:val="333333"/>
          <w:sz w:val="18"/>
          <w:szCs w:val="18"/>
          <w:lang w:eastAsia="ko-KR"/>
        </w:rPr>
        <w:t>                                     </w:t>
      </w:r>
      <w:r w:rsidR="00815FB8">
        <w:rPr>
          <w:rFonts w:ascii="Arial" w:eastAsia="Times New Roman" w:hAnsi="Arial" w:cs="Arial"/>
          <w:color w:val="333333"/>
          <w:sz w:val="18"/>
          <w:szCs w:val="18"/>
          <w:lang w:eastAsia="ko-KR"/>
        </w:rPr>
        <w:tab/>
      </w:r>
      <w:r w:rsidR="00815FB8">
        <w:rPr>
          <w:rFonts w:ascii="Arial" w:eastAsia="Times New Roman" w:hAnsi="Arial" w:cs="Arial"/>
          <w:color w:val="333333"/>
          <w:sz w:val="18"/>
          <w:szCs w:val="18"/>
          <w:lang w:eastAsia="ko-KR"/>
        </w:rPr>
        <w:tab/>
      </w:r>
      <w:r w:rsidRPr="002475DA">
        <w:rPr>
          <w:rFonts w:ascii="Arial" w:eastAsia="Times New Roman" w:hAnsi="Arial" w:cs="Arial"/>
          <w:color w:val="333333"/>
          <w:sz w:val="18"/>
          <w:szCs w:val="18"/>
          <w:lang w:eastAsia="ko-KR"/>
        </w:rPr>
        <w:t xml:space="preserve"> (</w:t>
      </w:r>
      <w:r w:rsidR="00815FB8">
        <w:rPr>
          <w:rFonts w:ascii="Arial" w:eastAsia="Times New Roman" w:hAnsi="Arial" w:cs="Arial"/>
          <w:color w:val="333333"/>
          <w:sz w:val="18"/>
          <w:szCs w:val="18"/>
          <w:lang w:eastAsia="ko-KR"/>
        </w:rPr>
        <w:t>name</w:t>
      </w:r>
      <w:r w:rsidRPr="002475DA">
        <w:rPr>
          <w:rFonts w:ascii="Arial" w:eastAsia="Times New Roman" w:hAnsi="Arial" w:cs="Arial"/>
          <w:color w:val="333333"/>
          <w:sz w:val="18"/>
          <w:szCs w:val="18"/>
          <w:lang w:eastAsia="ko-KR"/>
        </w:rPr>
        <w:t>)</w:t>
      </w:r>
    </w:p>
    <w:sectPr w:rsidR="002475DA" w:rsidSect="0078707B">
      <w:pgSz w:w="11907" w:h="16840" w:code="9"/>
      <w:pgMar w:top="1134" w:right="708" w:bottom="1134" w:left="1701"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13FC1"/>
    <w:multiLevelType w:val="multilevel"/>
    <w:tmpl w:val="15E4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46C33"/>
    <w:multiLevelType w:val="multilevel"/>
    <w:tmpl w:val="7D4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2475DA"/>
    <w:rsid w:val="00091EE4"/>
    <w:rsid w:val="000962DD"/>
    <w:rsid w:val="000B37F3"/>
    <w:rsid w:val="000B491F"/>
    <w:rsid w:val="00116BA5"/>
    <w:rsid w:val="00166F22"/>
    <w:rsid w:val="001B47D1"/>
    <w:rsid w:val="001E55C4"/>
    <w:rsid w:val="00207E33"/>
    <w:rsid w:val="00242F2E"/>
    <w:rsid w:val="00243009"/>
    <w:rsid w:val="002475DA"/>
    <w:rsid w:val="00297891"/>
    <w:rsid w:val="002D03FB"/>
    <w:rsid w:val="002D435E"/>
    <w:rsid w:val="002E32CF"/>
    <w:rsid w:val="0037123A"/>
    <w:rsid w:val="003E335A"/>
    <w:rsid w:val="0040273B"/>
    <w:rsid w:val="00407799"/>
    <w:rsid w:val="0042219D"/>
    <w:rsid w:val="00450AE7"/>
    <w:rsid w:val="0045444C"/>
    <w:rsid w:val="004F3204"/>
    <w:rsid w:val="004F3D65"/>
    <w:rsid w:val="00585B37"/>
    <w:rsid w:val="00641884"/>
    <w:rsid w:val="0066474E"/>
    <w:rsid w:val="006846A8"/>
    <w:rsid w:val="00706D35"/>
    <w:rsid w:val="007210B9"/>
    <w:rsid w:val="007365F0"/>
    <w:rsid w:val="00761512"/>
    <w:rsid w:val="00762EC6"/>
    <w:rsid w:val="00777F99"/>
    <w:rsid w:val="0078707B"/>
    <w:rsid w:val="007F23C2"/>
    <w:rsid w:val="00815FB8"/>
    <w:rsid w:val="00852025"/>
    <w:rsid w:val="00867A22"/>
    <w:rsid w:val="008948EC"/>
    <w:rsid w:val="00894BAC"/>
    <w:rsid w:val="008E614C"/>
    <w:rsid w:val="008E76EA"/>
    <w:rsid w:val="0093243B"/>
    <w:rsid w:val="00972B78"/>
    <w:rsid w:val="009D39E0"/>
    <w:rsid w:val="00A030DF"/>
    <w:rsid w:val="00A45259"/>
    <w:rsid w:val="00A5117B"/>
    <w:rsid w:val="00AA28C0"/>
    <w:rsid w:val="00AA31F1"/>
    <w:rsid w:val="00AF4AD2"/>
    <w:rsid w:val="00B7111A"/>
    <w:rsid w:val="00C2680C"/>
    <w:rsid w:val="00C45B81"/>
    <w:rsid w:val="00CC1D36"/>
    <w:rsid w:val="00CC4AF4"/>
    <w:rsid w:val="00D449EF"/>
    <w:rsid w:val="00DD5560"/>
    <w:rsid w:val="00E23F3C"/>
    <w:rsid w:val="00E26A10"/>
    <w:rsid w:val="00EA66DD"/>
    <w:rsid w:val="00F60B7E"/>
    <w:rsid w:val="00F8157E"/>
    <w:rsid w:val="00FB4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5D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2475DA"/>
    <w:rPr>
      <w:b/>
      <w:bCs/>
    </w:rPr>
  </w:style>
  <w:style w:type="character" w:styleId="Emphasis">
    <w:name w:val="Emphasis"/>
    <w:basedOn w:val="DefaultParagraphFont"/>
    <w:uiPriority w:val="20"/>
    <w:qFormat/>
    <w:rsid w:val="002475DA"/>
    <w:rPr>
      <w:i/>
      <w:iCs/>
    </w:rPr>
  </w:style>
  <w:style w:type="character" w:styleId="Hyperlink">
    <w:name w:val="Hyperlink"/>
    <w:basedOn w:val="DefaultParagraphFont"/>
    <w:uiPriority w:val="99"/>
    <w:semiHidden/>
    <w:unhideWhenUsed/>
    <w:rsid w:val="002475DA"/>
    <w:rPr>
      <w:color w:val="0000FF"/>
      <w:u w:val="single"/>
    </w:rPr>
  </w:style>
  <w:style w:type="paragraph" w:customStyle="1" w:styleId="copyright">
    <w:name w:val="copyright"/>
    <w:basedOn w:val="Normal"/>
    <w:rsid w:val="002475DA"/>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developed">
    <w:name w:val="developed"/>
    <w:basedOn w:val="Normal"/>
    <w:rsid w:val="002475D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legal-footer-title">
    <w:name w:val="legal-footer-title"/>
    <w:basedOn w:val="DefaultParagraphFont"/>
    <w:rsid w:val="002475DA"/>
  </w:style>
  <w:style w:type="paragraph" w:styleId="BalloonText">
    <w:name w:val="Balloon Text"/>
    <w:basedOn w:val="Normal"/>
    <w:link w:val="BalloonTextChar"/>
    <w:uiPriority w:val="99"/>
    <w:semiHidden/>
    <w:unhideWhenUsed/>
    <w:rsid w:val="002475D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475DA"/>
    <w:rPr>
      <w:rFonts w:ascii="Tahoma" w:hAnsi="Tahoma" w:cs="Tahoma"/>
      <w:sz w:val="16"/>
      <w:szCs w:val="20"/>
    </w:rPr>
  </w:style>
  <w:style w:type="paragraph" w:styleId="ListParagraph">
    <w:name w:val="List Paragraph"/>
    <w:basedOn w:val="Normal"/>
    <w:uiPriority w:val="34"/>
    <w:qFormat/>
    <w:rsid w:val="0066474E"/>
    <w:pPr>
      <w:ind w:left="720"/>
      <w:contextualSpacing/>
    </w:pPr>
    <w:rPr>
      <w:szCs w:val="22"/>
    </w:rPr>
  </w:style>
  <w:style w:type="character" w:styleId="CommentReference">
    <w:name w:val="annotation reference"/>
    <w:basedOn w:val="DefaultParagraphFont"/>
    <w:uiPriority w:val="99"/>
    <w:semiHidden/>
    <w:unhideWhenUsed/>
    <w:rsid w:val="001E55C4"/>
    <w:rPr>
      <w:sz w:val="16"/>
      <w:szCs w:val="16"/>
    </w:rPr>
  </w:style>
  <w:style w:type="paragraph" w:styleId="CommentText">
    <w:name w:val="annotation text"/>
    <w:basedOn w:val="Normal"/>
    <w:link w:val="CommentTextChar"/>
    <w:uiPriority w:val="99"/>
    <w:semiHidden/>
    <w:unhideWhenUsed/>
    <w:rsid w:val="001E55C4"/>
    <w:pPr>
      <w:spacing w:line="240" w:lineRule="auto"/>
    </w:pPr>
    <w:rPr>
      <w:sz w:val="20"/>
      <w:szCs w:val="20"/>
    </w:rPr>
  </w:style>
  <w:style w:type="character" w:customStyle="1" w:styleId="CommentTextChar">
    <w:name w:val="Comment Text Char"/>
    <w:basedOn w:val="DefaultParagraphFont"/>
    <w:link w:val="CommentText"/>
    <w:uiPriority w:val="99"/>
    <w:semiHidden/>
    <w:rsid w:val="001E55C4"/>
    <w:rPr>
      <w:sz w:val="20"/>
      <w:szCs w:val="20"/>
    </w:rPr>
  </w:style>
  <w:style w:type="paragraph" w:styleId="CommentSubject">
    <w:name w:val="annotation subject"/>
    <w:basedOn w:val="CommentText"/>
    <w:next w:val="CommentText"/>
    <w:link w:val="CommentSubjectChar"/>
    <w:uiPriority w:val="99"/>
    <w:semiHidden/>
    <w:unhideWhenUsed/>
    <w:rsid w:val="001E55C4"/>
    <w:rPr>
      <w:b/>
      <w:bCs/>
    </w:rPr>
  </w:style>
  <w:style w:type="character" w:customStyle="1" w:styleId="CommentSubjectChar">
    <w:name w:val="Comment Subject Char"/>
    <w:basedOn w:val="CommentTextChar"/>
    <w:link w:val="CommentSubject"/>
    <w:uiPriority w:val="99"/>
    <w:semiHidden/>
    <w:rsid w:val="001E55C4"/>
    <w:rPr>
      <w:b/>
      <w:bCs/>
      <w:sz w:val="20"/>
      <w:szCs w:val="20"/>
    </w:rPr>
  </w:style>
  <w:style w:type="table" w:styleId="TableGrid">
    <w:name w:val="Table Grid"/>
    <w:basedOn w:val="TableNormal"/>
    <w:uiPriority w:val="59"/>
    <w:rsid w:val="00867A22"/>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446356">
      <w:bodyDiv w:val="1"/>
      <w:marLeft w:val="0"/>
      <w:marRight w:val="0"/>
      <w:marTop w:val="0"/>
      <w:marBottom w:val="0"/>
      <w:divBdr>
        <w:top w:val="none" w:sz="0" w:space="0" w:color="auto"/>
        <w:left w:val="none" w:sz="0" w:space="0" w:color="auto"/>
        <w:bottom w:val="none" w:sz="0" w:space="0" w:color="auto"/>
        <w:right w:val="none" w:sz="0" w:space="0" w:color="auto"/>
      </w:divBdr>
      <w:divsChild>
        <w:div w:id="940138943">
          <w:marLeft w:val="0"/>
          <w:marRight w:val="0"/>
          <w:marTop w:val="0"/>
          <w:marBottom w:val="0"/>
          <w:divBdr>
            <w:top w:val="none" w:sz="0" w:space="0" w:color="auto"/>
            <w:left w:val="single" w:sz="6" w:space="0" w:color="D5D5D5"/>
            <w:bottom w:val="none" w:sz="0" w:space="0" w:color="auto"/>
            <w:right w:val="single" w:sz="6" w:space="0" w:color="D5D5D5"/>
          </w:divBdr>
          <w:divsChild>
            <w:div w:id="602300391">
              <w:marLeft w:val="0"/>
              <w:marRight w:val="0"/>
              <w:marTop w:val="0"/>
              <w:marBottom w:val="0"/>
              <w:divBdr>
                <w:top w:val="none" w:sz="0" w:space="0" w:color="auto"/>
                <w:left w:val="none" w:sz="0" w:space="0" w:color="auto"/>
                <w:bottom w:val="none" w:sz="0" w:space="0" w:color="auto"/>
                <w:right w:val="none" w:sz="0" w:space="0" w:color="auto"/>
              </w:divBdr>
              <w:divsChild>
                <w:div w:id="991177668">
                  <w:marLeft w:val="0"/>
                  <w:marRight w:val="0"/>
                  <w:marTop w:val="0"/>
                  <w:marBottom w:val="0"/>
                  <w:divBdr>
                    <w:top w:val="none" w:sz="0" w:space="0" w:color="auto"/>
                    <w:left w:val="none" w:sz="0" w:space="0" w:color="auto"/>
                    <w:bottom w:val="none" w:sz="0" w:space="0" w:color="auto"/>
                    <w:right w:val="none" w:sz="0" w:space="0" w:color="auto"/>
                  </w:divBdr>
                  <w:divsChild>
                    <w:div w:id="1899973211">
                      <w:marLeft w:val="0"/>
                      <w:marRight w:val="0"/>
                      <w:marTop w:val="100"/>
                      <w:marBottom w:val="100"/>
                      <w:divBdr>
                        <w:top w:val="none" w:sz="0" w:space="0" w:color="auto"/>
                        <w:left w:val="none" w:sz="0" w:space="0" w:color="auto"/>
                        <w:bottom w:val="none" w:sz="0" w:space="0" w:color="auto"/>
                        <w:right w:val="none" w:sz="0" w:space="0" w:color="auto"/>
                      </w:divBdr>
                      <w:divsChild>
                        <w:div w:id="1934389879">
                          <w:marLeft w:val="150"/>
                          <w:marRight w:val="150"/>
                          <w:marTop w:val="150"/>
                          <w:marBottom w:val="150"/>
                          <w:divBdr>
                            <w:top w:val="none" w:sz="0" w:space="0" w:color="auto"/>
                            <w:left w:val="none" w:sz="0" w:space="0" w:color="auto"/>
                            <w:bottom w:val="none" w:sz="0" w:space="0" w:color="auto"/>
                            <w:right w:val="none" w:sz="0" w:space="0" w:color="auto"/>
                          </w:divBdr>
                        </w:div>
                      </w:divsChild>
                    </w:div>
                    <w:div w:id="845168486">
                      <w:marLeft w:val="0"/>
                      <w:marRight w:val="0"/>
                      <w:marTop w:val="0"/>
                      <w:marBottom w:val="150"/>
                      <w:divBdr>
                        <w:top w:val="none" w:sz="0" w:space="0" w:color="auto"/>
                        <w:left w:val="none" w:sz="0" w:space="0" w:color="auto"/>
                        <w:bottom w:val="none" w:sz="0" w:space="0" w:color="auto"/>
                        <w:right w:val="none" w:sz="0" w:space="0" w:color="auto"/>
                      </w:divBdr>
                      <w:divsChild>
                        <w:div w:id="708147250">
                          <w:marLeft w:val="0"/>
                          <w:marRight w:val="225"/>
                          <w:marTop w:val="0"/>
                          <w:marBottom w:val="0"/>
                          <w:divBdr>
                            <w:top w:val="single" w:sz="6" w:space="4" w:color="B9B8B7"/>
                            <w:left w:val="single" w:sz="6" w:space="4" w:color="B9B8B7"/>
                            <w:bottom w:val="single" w:sz="6" w:space="4" w:color="B9B8B7"/>
                            <w:right w:val="single" w:sz="6" w:space="4" w:color="B9B8B7"/>
                          </w:divBdr>
                        </w:div>
                      </w:divsChild>
                    </w:div>
                  </w:divsChild>
                </w:div>
              </w:divsChild>
            </w:div>
          </w:divsChild>
        </w:div>
        <w:div w:id="1926305845">
          <w:marLeft w:val="0"/>
          <w:marRight w:val="0"/>
          <w:marTop w:val="0"/>
          <w:marBottom w:val="0"/>
          <w:divBdr>
            <w:top w:val="none" w:sz="0" w:space="0" w:color="auto"/>
            <w:left w:val="none" w:sz="0" w:space="0" w:color="auto"/>
            <w:bottom w:val="none" w:sz="0" w:space="0" w:color="auto"/>
            <w:right w:val="none" w:sz="0" w:space="0" w:color="auto"/>
          </w:divBdr>
          <w:divsChild>
            <w:div w:id="353073151">
              <w:marLeft w:val="0"/>
              <w:marRight w:val="0"/>
              <w:marTop w:val="0"/>
              <w:marBottom w:val="0"/>
              <w:divBdr>
                <w:top w:val="none" w:sz="0" w:space="0" w:color="auto"/>
                <w:left w:val="none" w:sz="0" w:space="0" w:color="auto"/>
                <w:bottom w:val="none" w:sz="0" w:space="0" w:color="auto"/>
                <w:right w:val="none" w:sz="0" w:space="0" w:color="auto"/>
              </w:divBdr>
              <w:divsChild>
                <w:div w:id="401832732">
                  <w:marLeft w:val="-225"/>
                  <w:marRight w:val="-225"/>
                  <w:marTop w:val="0"/>
                  <w:marBottom w:val="0"/>
                  <w:divBdr>
                    <w:top w:val="none" w:sz="0" w:space="0" w:color="auto"/>
                    <w:left w:val="none" w:sz="0" w:space="0" w:color="auto"/>
                    <w:bottom w:val="none" w:sz="0" w:space="0" w:color="auto"/>
                    <w:right w:val="none" w:sz="0" w:space="0" w:color="auto"/>
                  </w:divBdr>
                  <w:divsChild>
                    <w:div w:id="2068844093">
                      <w:marLeft w:val="0"/>
                      <w:marRight w:val="0"/>
                      <w:marTop w:val="0"/>
                      <w:marBottom w:val="0"/>
                      <w:divBdr>
                        <w:top w:val="none" w:sz="0" w:space="0" w:color="auto"/>
                        <w:left w:val="none" w:sz="0" w:space="0" w:color="auto"/>
                        <w:bottom w:val="none" w:sz="0" w:space="0" w:color="auto"/>
                        <w:right w:val="none" w:sz="0" w:space="0" w:color="auto"/>
                      </w:divBdr>
                    </w:div>
                    <w:div w:id="11039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06759">
              <w:marLeft w:val="0"/>
              <w:marRight w:val="0"/>
              <w:marTop w:val="0"/>
              <w:marBottom w:val="0"/>
              <w:divBdr>
                <w:top w:val="none" w:sz="0" w:space="0" w:color="auto"/>
                <w:left w:val="none" w:sz="0" w:space="0" w:color="auto"/>
                <w:bottom w:val="none" w:sz="0" w:space="0" w:color="auto"/>
                <w:right w:val="none" w:sz="0" w:space="0" w:color="auto"/>
              </w:divBdr>
              <w:divsChild>
                <w:div w:id="907619522">
                  <w:marLeft w:val="-225"/>
                  <w:marRight w:val="-225"/>
                  <w:marTop w:val="0"/>
                  <w:marBottom w:val="0"/>
                  <w:divBdr>
                    <w:top w:val="none" w:sz="0" w:space="0" w:color="auto"/>
                    <w:left w:val="none" w:sz="0" w:space="0" w:color="auto"/>
                    <w:bottom w:val="none" w:sz="0" w:space="0" w:color="auto"/>
                    <w:right w:val="none" w:sz="0" w:space="0" w:color="auto"/>
                  </w:divBdr>
                  <w:divsChild>
                    <w:div w:id="83310975">
                      <w:marLeft w:val="0"/>
                      <w:marRight w:val="0"/>
                      <w:marTop w:val="0"/>
                      <w:marBottom w:val="0"/>
                      <w:divBdr>
                        <w:top w:val="none" w:sz="0" w:space="0" w:color="auto"/>
                        <w:left w:val="none" w:sz="0" w:space="0" w:color="auto"/>
                        <w:bottom w:val="none" w:sz="0" w:space="0" w:color="auto"/>
                        <w:right w:val="none" w:sz="0" w:space="0" w:color="auto"/>
                      </w:divBdr>
                      <w:divsChild>
                        <w:div w:id="1908343138">
                          <w:marLeft w:val="0"/>
                          <w:marRight w:val="0"/>
                          <w:marTop w:val="0"/>
                          <w:marBottom w:val="0"/>
                          <w:divBdr>
                            <w:top w:val="none" w:sz="0" w:space="0" w:color="auto"/>
                            <w:left w:val="none" w:sz="0" w:space="0" w:color="auto"/>
                            <w:bottom w:val="none" w:sz="0" w:space="0" w:color="auto"/>
                            <w:right w:val="none" w:sz="0" w:space="0" w:color="auto"/>
                          </w:divBdr>
                          <w:divsChild>
                            <w:div w:id="7126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159">
                      <w:marLeft w:val="0"/>
                      <w:marRight w:val="0"/>
                      <w:marTop w:val="0"/>
                      <w:marBottom w:val="0"/>
                      <w:divBdr>
                        <w:top w:val="none" w:sz="0" w:space="0" w:color="auto"/>
                        <w:left w:val="none" w:sz="0" w:space="0" w:color="auto"/>
                        <w:bottom w:val="none" w:sz="0" w:space="0" w:color="auto"/>
                        <w:right w:val="none" w:sz="0" w:space="0" w:color="auto"/>
                      </w:divBdr>
                    </w:div>
                    <w:div w:id="7619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7613">
      <w:bodyDiv w:val="1"/>
      <w:marLeft w:val="0"/>
      <w:marRight w:val="0"/>
      <w:marTop w:val="0"/>
      <w:marBottom w:val="0"/>
      <w:divBdr>
        <w:top w:val="none" w:sz="0" w:space="0" w:color="auto"/>
        <w:left w:val="none" w:sz="0" w:space="0" w:color="auto"/>
        <w:bottom w:val="none" w:sz="0" w:space="0" w:color="auto"/>
        <w:right w:val="none" w:sz="0" w:space="0" w:color="auto"/>
      </w:divBdr>
    </w:div>
    <w:div w:id="1227766114">
      <w:bodyDiv w:val="1"/>
      <w:marLeft w:val="0"/>
      <w:marRight w:val="0"/>
      <w:marTop w:val="0"/>
      <w:marBottom w:val="0"/>
      <w:divBdr>
        <w:top w:val="none" w:sz="0" w:space="0" w:color="auto"/>
        <w:left w:val="none" w:sz="0" w:space="0" w:color="auto"/>
        <w:bottom w:val="none" w:sz="0" w:space="0" w:color="auto"/>
        <w:right w:val="none" w:sz="0" w:space="0" w:color="auto"/>
      </w:divBdr>
    </w:div>
    <w:div w:id="1768115540">
      <w:bodyDiv w:val="1"/>
      <w:marLeft w:val="0"/>
      <w:marRight w:val="0"/>
      <w:marTop w:val="0"/>
      <w:marBottom w:val="0"/>
      <w:divBdr>
        <w:top w:val="none" w:sz="0" w:space="0" w:color="auto"/>
        <w:left w:val="none" w:sz="0" w:space="0" w:color="auto"/>
        <w:bottom w:val="none" w:sz="0" w:space="0" w:color="auto"/>
        <w:right w:val="none" w:sz="0" w:space="0" w:color="auto"/>
      </w:divBdr>
    </w:div>
    <w:div w:id="18364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uyanga</dc:creator>
  <cp:lastModifiedBy>uyanga</cp:lastModifiedBy>
  <cp:revision>2</cp:revision>
  <cp:lastPrinted>2020-05-06T06:37:00Z</cp:lastPrinted>
  <dcterms:created xsi:type="dcterms:W3CDTF">2020-05-13T04:27:00Z</dcterms:created>
  <dcterms:modified xsi:type="dcterms:W3CDTF">2020-05-13T04:27:00Z</dcterms:modified>
</cp:coreProperties>
</file>