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501" w:rsidRPr="000B6982" w:rsidRDefault="00BE4501" w:rsidP="00BE4501">
      <w:pPr>
        <w:spacing w:after="0" w:line="240" w:lineRule="auto"/>
        <w:jc w:val="center"/>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МЭДЭЭЛЛИЙН АЖИЛЛАГААГ ТАСРАЛТГҮЙ ЯВУУЛАХ</w:t>
      </w:r>
    </w:p>
    <w:p w:rsidR="00BE4501" w:rsidRPr="000B6982" w:rsidRDefault="00BE4501" w:rsidP="00BE4501">
      <w:pPr>
        <w:spacing w:after="0" w:line="240" w:lineRule="auto"/>
        <w:jc w:val="center"/>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НӨӨЦ ТӨЛӨВЛӨГӨӨ</w:t>
      </w:r>
    </w:p>
    <w:p w:rsidR="00BE4501" w:rsidRPr="000B6982" w:rsidRDefault="00BE4501" w:rsidP="00BE4501">
      <w:pPr>
        <w:spacing w:after="0" w:line="240" w:lineRule="auto"/>
        <w:jc w:val="both"/>
        <w:rPr>
          <w:rFonts w:ascii="Arial" w:hAnsi="Arial" w:cs="Arial"/>
          <w:bCs/>
          <w:color w:val="000000" w:themeColor="text1"/>
          <w:sz w:val="24"/>
          <w:szCs w:val="24"/>
          <w:lang w:val="mn-MN"/>
        </w:rPr>
      </w:pPr>
    </w:p>
    <w:p w:rsidR="00BE4501" w:rsidRPr="000B6982" w:rsidRDefault="00BE4501" w:rsidP="00BE4501">
      <w:pPr>
        <w:spacing w:after="0" w:line="240" w:lineRule="auto"/>
        <w:jc w:val="both"/>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ab/>
        <w:t>Сонгуулийн автоматжуулсан системийг ашиглах явцад автоматжуулах хэрэгслийн иж бүрдлийн техник хэрэгсэл, тоног төхөөрөмж ажиллахгүй болсон тохиолдолд санал авах, санал тоолох, мэдээлэл дамжуулахтай холбогдон Сонгуулийн автоматжуулсан системийн тухай хуулийн 4.1.4-т заасан мэдээлэл оруулах, боловсруулах, нэгтгэх, хадгалах, хайх болон дамжуулах зэрэг мэдээллийн ажиллагааг саад</w:t>
      </w:r>
      <w:r w:rsidR="00434C77" w:rsidRPr="000B6982">
        <w:rPr>
          <w:rFonts w:ascii="Arial" w:hAnsi="Arial" w:cs="Arial"/>
          <w:bCs/>
          <w:color w:val="000000" w:themeColor="text1"/>
          <w:sz w:val="24"/>
          <w:szCs w:val="24"/>
          <w:lang w:val="mn-MN"/>
        </w:rPr>
        <w:t>гүй үргэлжлүүлэн явуулах дараах</w:t>
      </w:r>
      <w:r w:rsidRPr="000B6982">
        <w:rPr>
          <w:rFonts w:ascii="Arial" w:hAnsi="Arial" w:cs="Arial"/>
          <w:bCs/>
          <w:color w:val="000000" w:themeColor="text1"/>
          <w:sz w:val="24"/>
          <w:szCs w:val="24"/>
          <w:lang w:val="mn-MN"/>
        </w:rPr>
        <w:t xml:space="preserve"> арга хэмжээг авна. </w:t>
      </w:r>
    </w:p>
    <w:p w:rsidR="00434C77" w:rsidRPr="000B6982" w:rsidRDefault="00434C77" w:rsidP="00BE4501">
      <w:pPr>
        <w:spacing w:after="0" w:line="240" w:lineRule="auto"/>
        <w:jc w:val="both"/>
        <w:rPr>
          <w:rFonts w:ascii="Arial" w:hAnsi="Arial" w:cs="Arial"/>
          <w:bCs/>
          <w:color w:val="000000" w:themeColor="text1"/>
          <w:sz w:val="24"/>
          <w:szCs w:val="24"/>
          <w:lang w:val="mn-MN"/>
        </w:rPr>
      </w:pPr>
    </w:p>
    <w:p w:rsidR="00434C77" w:rsidRPr="000B6982" w:rsidRDefault="00434C77" w:rsidP="00BE4501">
      <w:pPr>
        <w:spacing w:after="0" w:line="240" w:lineRule="auto"/>
        <w:jc w:val="both"/>
        <w:rPr>
          <w:rFonts w:ascii="Arial" w:hAnsi="Arial" w:cs="Arial"/>
          <w:bCs/>
          <w:color w:val="000000" w:themeColor="text1"/>
          <w:sz w:val="24"/>
          <w:szCs w:val="24"/>
          <w:lang w:val="mn-MN"/>
        </w:rPr>
      </w:pPr>
    </w:p>
    <w:tbl>
      <w:tblPr>
        <w:tblStyle w:val="TableGrid"/>
        <w:tblW w:w="9682" w:type="dxa"/>
        <w:tblLook w:val="04A0"/>
      </w:tblPr>
      <w:tblGrid>
        <w:gridCol w:w="763"/>
        <w:gridCol w:w="5157"/>
        <w:gridCol w:w="3762"/>
      </w:tblGrid>
      <w:tr w:rsidR="00BE4501" w:rsidRPr="000B6982" w:rsidTr="00E95DFE">
        <w:trPr>
          <w:trHeight w:val="378"/>
        </w:trPr>
        <w:tc>
          <w:tcPr>
            <w:tcW w:w="763" w:type="dxa"/>
            <w:vAlign w:val="center"/>
          </w:tcPr>
          <w:p w:rsidR="00BE4501" w:rsidRPr="000B6982" w:rsidRDefault="00BE4501" w:rsidP="00C50DC2">
            <w:pPr>
              <w:jc w:val="center"/>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w:t>
            </w:r>
          </w:p>
        </w:tc>
        <w:tc>
          <w:tcPr>
            <w:tcW w:w="5157" w:type="dxa"/>
            <w:vAlign w:val="center"/>
          </w:tcPr>
          <w:p w:rsidR="00BE4501" w:rsidRPr="000B6982" w:rsidRDefault="00BE4501" w:rsidP="00C50DC2">
            <w:pPr>
              <w:jc w:val="center"/>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Хийх ажил</w:t>
            </w:r>
          </w:p>
        </w:tc>
        <w:tc>
          <w:tcPr>
            <w:tcW w:w="3762" w:type="dxa"/>
            <w:vAlign w:val="center"/>
          </w:tcPr>
          <w:p w:rsidR="00BE4501" w:rsidRPr="000B6982" w:rsidRDefault="00BE4501" w:rsidP="00C50DC2">
            <w:pPr>
              <w:jc w:val="center"/>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Хариуцах ажилтан</w:t>
            </w:r>
          </w:p>
        </w:tc>
      </w:tr>
      <w:tr w:rsidR="00BE4501" w:rsidRPr="000B6982" w:rsidTr="00E95DFE">
        <w:trPr>
          <w:trHeight w:val="1232"/>
        </w:trPr>
        <w:tc>
          <w:tcPr>
            <w:tcW w:w="763" w:type="dxa"/>
            <w:vAlign w:val="center"/>
          </w:tcPr>
          <w:p w:rsidR="00BE4501" w:rsidRPr="000B6982" w:rsidRDefault="00BE4501" w:rsidP="00C50DC2">
            <w:pPr>
              <w:jc w:val="center"/>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1</w:t>
            </w:r>
          </w:p>
        </w:tc>
        <w:tc>
          <w:tcPr>
            <w:tcW w:w="5157" w:type="dxa"/>
            <w:vAlign w:val="center"/>
          </w:tcPr>
          <w:p w:rsidR="00BE4501" w:rsidRPr="000B6982" w:rsidRDefault="00BE4501" w:rsidP="000B6982">
            <w:pPr>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Сонгуулийн автоматжуулсан системийн автоматжуулах хэрэгслийн иж бүрдлийн техник хэрэгсэл, тоног төхөөрөмж, програм хангамжид гарсан гэмтэл, саатлын шалтгааныг оношлон тогтоож санал авах байранд танилцуулах</w:t>
            </w:r>
          </w:p>
        </w:tc>
        <w:tc>
          <w:tcPr>
            <w:tcW w:w="3762" w:type="dxa"/>
            <w:vAlign w:val="center"/>
          </w:tcPr>
          <w:p w:rsidR="00BE4501" w:rsidRPr="000B6982" w:rsidRDefault="00BE4501" w:rsidP="00C50DC2">
            <w:pPr>
              <w:jc w:val="center"/>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Мэдээллийн технологийн даамал</w:t>
            </w:r>
          </w:p>
        </w:tc>
      </w:tr>
      <w:tr w:rsidR="00BE4501" w:rsidRPr="000B6982" w:rsidTr="00E95DFE">
        <w:trPr>
          <w:trHeight w:val="809"/>
        </w:trPr>
        <w:tc>
          <w:tcPr>
            <w:tcW w:w="763" w:type="dxa"/>
            <w:vAlign w:val="center"/>
          </w:tcPr>
          <w:p w:rsidR="00BE4501" w:rsidRPr="000B6982" w:rsidRDefault="00BE4501" w:rsidP="00C50DC2">
            <w:pPr>
              <w:jc w:val="center"/>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2</w:t>
            </w:r>
          </w:p>
        </w:tc>
        <w:tc>
          <w:tcPr>
            <w:tcW w:w="5157" w:type="dxa"/>
            <w:vAlign w:val="center"/>
          </w:tcPr>
          <w:p w:rsidR="00BE4501" w:rsidRPr="000B6982" w:rsidRDefault="00BE4501" w:rsidP="00BE4501">
            <w:pPr>
              <w:pStyle w:val="CommentText"/>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 xml:space="preserve">Гэмтэл, саатлыг арилгах арга хэмжээг нэн даруй авах, шаардлагатай бол засвар, үйлчилгээний </w:t>
            </w:r>
            <w:r w:rsidR="00B07CD3" w:rsidRPr="000B6982">
              <w:rPr>
                <w:rFonts w:ascii="Arial" w:hAnsi="Arial" w:cs="Arial"/>
                <w:bCs/>
                <w:color w:val="000000" w:themeColor="text1"/>
                <w:sz w:val="24"/>
                <w:szCs w:val="24"/>
                <w:lang w:val="mn-MN"/>
              </w:rPr>
              <w:t>аймаг, нийслэл, дүүргийн м</w:t>
            </w:r>
            <w:r w:rsidRPr="000B6982">
              <w:rPr>
                <w:rFonts w:ascii="Arial" w:hAnsi="Arial" w:cs="Arial"/>
                <w:bCs/>
                <w:color w:val="000000" w:themeColor="text1"/>
                <w:sz w:val="24"/>
                <w:szCs w:val="24"/>
                <w:lang w:val="mn-MN"/>
              </w:rPr>
              <w:t>эдээллийн технологийн баг болон Мэдээллийн технологийн төвийн инженерүүдэд</w:t>
            </w:r>
          </w:p>
          <w:p w:rsidR="00BE4501" w:rsidRPr="000B6982" w:rsidRDefault="00BE4501" w:rsidP="00C50DC2">
            <w:pPr>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хандаж тусламжийг авах</w:t>
            </w:r>
          </w:p>
        </w:tc>
        <w:tc>
          <w:tcPr>
            <w:tcW w:w="3762" w:type="dxa"/>
            <w:vAlign w:val="center"/>
          </w:tcPr>
          <w:p w:rsidR="00BE4501" w:rsidRPr="000B6982" w:rsidRDefault="00BE4501" w:rsidP="00C50DC2">
            <w:pPr>
              <w:jc w:val="center"/>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Мэдээллийн технологийн даамал</w:t>
            </w:r>
          </w:p>
        </w:tc>
      </w:tr>
      <w:tr w:rsidR="00BE4501" w:rsidRPr="000B6982" w:rsidTr="00E95DFE">
        <w:trPr>
          <w:trHeight w:val="809"/>
        </w:trPr>
        <w:tc>
          <w:tcPr>
            <w:tcW w:w="763" w:type="dxa"/>
            <w:vAlign w:val="center"/>
          </w:tcPr>
          <w:p w:rsidR="00BE4501" w:rsidRPr="000B6982" w:rsidRDefault="00BE4501" w:rsidP="00C50DC2">
            <w:pPr>
              <w:jc w:val="center"/>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3</w:t>
            </w:r>
          </w:p>
        </w:tc>
        <w:tc>
          <w:tcPr>
            <w:tcW w:w="5157" w:type="dxa"/>
            <w:vAlign w:val="center"/>
          </w:tcPr>
          <w:p w:rsidR="00BE4501" w:rsidRPr="000B6982" w:rsidRDefault="00BE4501" w:rsidP="00C50DC2">
            <w:pPr>
              <w:rPr>
                <w:rFonts w:ascii="Arial" w:hAnsi="Arial" w:cs="Arial"/>
                <w:bCs/>
                <w:color w:val="000000" w:themeColor="text1"/>
                <w:sz w:val="24"/>
                <w:szCs w:val="24"/>
              </w:rPr>
            </w:pPr>
            <w:r w:rsidRPr="000B6982">
              <w:rPr>
                <w:rFonts w:ascii="Arial" w:hAnsi="Arial" w:cs="Arial"/>
                <w:bCs/>
                <w:color w:val="000000" w:themeColor="text1"/>
                <w:sz w:val="24"/>
                <w:szCs w:val="24"/>
                <w:lang w:val="mn-MN"/>
              </w:rPr>
              <w:t>Гэмтэл, саатал гарсан нөхцөлд мэдээллийн ажиллагааг гэмтэл, саатал, доголдлыг арилгах хүртэл т</w:t>
            </w:r>
            <w:r w:rsidR="00703F1D" w:rsidRPr="000B6982">
              <w:rPr>
                <w:rFonts w:ascii="Arial" w:hAnsi="Arial" w:cs="Arial"/>
                <w:bCs/>
                <w:color w:val="000000" w:themeColor="text1"/>
                <w:sz w:val="24"/>
                <w:szCs w:val="24"/>
                <w:lang w:val="mn-MN"/>
              </w:rPr>
              <w:t>асралтгүй явуулахын тулд дараах</w:t>
            </w:r>
            <w:r w:rsidRPr="000B6982">
              <w:rPr>
                <w:rFonts w:ascii="Arial" w:hAnsi="Arial" w:cs="Arial"/>
                <w:bCs/>
                <w:color w:val="000000" w:themeColor="text1"/>
                <w:sz w:val="24"/>
                <w:szCs w:val="24"/>
                <w:lang w:val="mn-MN"/>
              </w:rPr>
              <w:t xml:space="preserve"> арга хэмжээг авах:</w:t>
            </w:r>
          </w:p>
          <w:p w:rsidR="00B85522" w:rsidRPr="000B6982" w:rsidRDefault="00732645" w:rsidP="00C50DC2">
            <w:pPr>
              <w:rPr>
                <w:rFonts w:ascii="Arial" w:hAnsi="Arial" w:cs="Arial"/>
                <w:bCs/>
                <w:color w:val="000000" w:themeColor="text1"/>
                <w:sz w:val="24"/>
                <w:szCs w:val="24"/>
              </w:rPr>
            </w:pPr>
            <w:r w:rsidRPr="000B6982">
              <w:rPr>
                <w:rFonts w:ascii="Arial" w:hAnsi="Arial" w:cs="Arial"/>
                <w:bCs/>
                <w:noProof/>
                <w:color w:val="000000" w:themeColor="text1"/>
                <w:sz w:val="24"/>
                <w:szCs w:val="24"/>
                <w:lang w:eastAsia="zh-CN" w:bidi="mn-Mong-CN"/>
              </w:rPr>
              <w:pict>
                <v:shapetype id="_x0000_t32" coordsize="21600,21600" o:spt="32" o:oned="t" path="m,l21600,21600e" filled="f">
                  <v:path arrowok="t" fillok="f" o:connecttype="none"/>
                  <o:lock v:ext="edit" shapetype="t"/>
                </v:shapetype>
                <v:shape id="_x0000_s1026" type="#_x0000_t32" style="position:absolute;margin-left:-4.8pt;margin-top:5.75pt;width:443.7pt;height:0;z-index:251658240" o:connectortype="straight"/>
              </w:pict>
            </w:r>
          </w:p>
          <w:p w:rsidR="00BE4501" w:rsidRPr="000B6982" w:rsidRDefault="00BE4501" w:rsidP="00BE4501">
            <w:pPr>
              <w:pStyle w:val="ListParagraph"/>
              <w:numPr>
                <w:ilvl w:val="1"/>
                <w:numId w:val="2"/>
              </w:numPr>
              <w:ind w:left="317" w:hanging="360"/>
              <w:jc w:val="both"/>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Цахилгаан хангамж түр тасарсан тохиолдолд санал тоолох төхөөрөмжийн доорх</w:t>
            </w:r>
            <w:r w:rsidRPr="000B6982">
              <w:rPr>
                <w:rFonts w:ascii="Arial" w:hAnsi="Arial" w:cs="Arial"/>
                <w:bCs/>
                <w:strike/>
                <w:color w:val="000000" w:themeColor="text1"/>
                <w:sz w:val="24"/>
                <w:szCs w:val="24"/>
                <w:lang w:val="mn-MN"/>
              </w:rPr>
              <w:t>и</w:t>
            </w:r>
            <w:r w:rsidRPr="000B6982">
              <w:rPr>
                <w:rFonts w:ascii="Arial" w:hAnsi="Arial" w:cs="Arial"/>
                <w:bCs/>
                <w:color w:val="000000" w:themeColor="text1"/>
                <w:sz w:val="24"/>
                <w:szCs w:val="24"/>
                <w:lang w:val="mn-MN"/>
              </w:rPr>
              <w:t xml:space="preserve"> саналын хайрцгийн нөөц савны лацыг авч саналын хуудсыг саналын хайрцагт хийлгэх.</w:t>
            </w:r>
          </w:p>
          <w:p w:rsidR="00B85522" w:rsidRPr="000B6982" w:rsidRDefault="00732645" w:rsidP="00B85522">
            <w:pPr>
              <w:pStyle w:val="ListParagraph"/>
              <w:ind w:left="317"/>
              <w:jc w:val="both"/>
              <w:rPr>
                <w:rFonts w:ascii="Arial" w:hAnsi="Arial" w:cs="Arial"/>
                <w:bCs/>
                <w:color w:val="000000" w:themeColor="text1"/>
                <w:sz w:val="24"/>
                <w:szCs w:val="24"/>
                <w:lang w:val="mn-MN"/>
              </w:rPr>
            </w:pPr>
            <w:r w:rsidRPr="000B6982">
              <w:rPr>
                <w:rFonts w:ascii="Arial" w:hAnsi="Arial" w:cs="Arial"/>
                <w:bCs/>
                <w:noProof/>
                <w:color w:val="000000" w:themeColor="text1"/>
                <w:sz w:val="24"/>
                <w:szCs w:val="24"/>
                <w:lang w:eastAsia="zh-CN" w:bidi="mn-Mong-CN"/>
              </w:rPr>
              <w:pict>
                <v:shape id="_x0000_s1028" type="#_x0000_t32" style="position:absolute;left:0;text-align:left;margin-left:-4.45pt;margin-top:5.25pt;width:443.7pt;height:0;z-index:251659264" o:connectortype="straight"/>
              </w:pict>
            </w:r>
          </w:p>
          <w:p w:rsidR="00BE4501" w:rsidRPr="000B6982" w:rsidRDefault="00BE4501" w:rsidP="00BE4501">
            <w:pPr>
              <w:pStyle w:val="ListParagraph"/>
              <w:numPr>
                <w:ilvl w:val="1"/>
                <w:numId w:val="2"/>
              </w:numPr>
              <w:ind w:left="317" w:hanging="360"/>
              <w:jc w:val="both"/>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 xml:space="preserve">Гарын хурууны хээгээр сонгогчийг таньж баталгаажуулах төхөөрөмжийн ажиллагаа доголдсон тохиолдолд сонгогчийн иргэний үнэмлэхийн мэдээллийг сонгогчдын нэрийн цаасаар үйлдсэн жагсаалттай тулган нягталж саналын хуудас өгөх. </w:t>
            </w:r>
          </w:p>
        </w:tc>
        <w:tc>
          <w:tcPr>
            <w:tcW w:w="3762" w:type="dxa"/>
            <w:vAlign w:val="center"/>
          </w:tcPr>
          <w:p w:rsidR="00B07CD3" w:rsidRPr="000B6982" w:rsidRDefault="00B07CD3" w:rsidP="00C50DC2">
            <w:pPr>
              <w:jc w:val="center"/>
              <w:rPr>
                <w:rFonts w:ascii="Arial" w:hAnsi="Arial" w:cs="Arial"/>
                <w:bCs/>
                <w:strike/>
                <w:color w:val="000000" w:themeColor="text1"/>
                <w:sz w:val="24"/>
                <w:szCs w:val="24"/>
                <w:lang w:val="mn-MN"/>
              </w:rPr>
            </w:pPr>
          </w:p>
          <w:p w:rsidR="00B07CD3" w:rsidRPr="000B6982" w:rsidRDefault="00B07CD3" w:rsidP="00C50DC2">
            <w:pPr>
              <w:jc w:val="center"/>
              <w:rPr>
                <w:rFonts w:ascii="Arial" w:hAnsi="Arial" w:cs="Arial"/>
                <w:bCs/>
                <w:strike/>
                <w:color w:val="000000" w:themeColor="text1"/>
                <w:sz w:val="24"/>
                <w:szCs w:val="24"/>
                <w:lang w:val="mn-MN"/>
              </w:rPr>
            </w:pPr>
          </w:p>
          <w:p w:rsidR="00B07CD3" w:rsidRPr="000B6982" w:rsidRDefault="00B07CD3" w:rsidP="00C50DC2">
            <w:pPr>
              <w:jc w:val="center"/>
              <w:rPr>
                <w:rFonts w:ascii="Arial" w:hAnsi="Arial" w:cs="Arial"/>
                <w:bCs/>
                <w:strike/>
                <w:color w:val="000000" w:themeColor="text1"/>
                <w:sz w:val="24"/>
                <w:szCs w:val="24"/>
                <w:lang w:val="mn-MN"/>
              </w:rPr>
            </w:pPr>
          </w:p>
          <w:p w:rsidR="00B07CD3" w:rsidRPr="000B6982" w:rsidRDefault="00B07CD3" w:rsidP="00C50DC2">
            <w:pPr>
              <w:jc w:val="center"/>
              <w:rPr>
                <w:rFonts w:ascii="Arial" w:hAnsi="Arial" w:cs="Arial"/>
                <w:bCs/>
                <w:strike/>
                <w:color w:val="000000" w:themeColor="text1"/>
                <w:sz w:val="24"/>
                <w:szCs w:val="24"/>
                <w:lang w:val="mn-MN"/>
              </w:rPr>
            </w:pPr>
          </w:p>
          <w:p w:rsidR="00BE4501" w:rsidRPr="000B6982" w:rsidRDefault="00BE4501" w:rsidP="00BE4501">
            <w:pPr>
              <w:jc w:val="center"/>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Санал авах байрны ахлах зохион байгуулагч</w:t>
            </w:r>
            <w:r w:rsidR="00B07CD3" w:rsidRPr="000B6982">
              <w:rPr>
                <w:rFonts w:ascii="Arial" w:hAnsi="Arial" w:cs="Arial"/>
                <w:bCs/>
                <w:color w:val="000000" w:themeColor="text1"/>
                <w:sz w:val="24"/>
                <w:szCs w:val="24"/>
                <w:lang w:val="mn-MN"/>
              </w:rPr>
              <w:t>, зохион байгуулагч</w:t>
            </w:r>
            <w:r w:rsidRPr="000B6982">
              <w:rPr>
                <w:rFonts w:ascii="Arial" w:hAnsi="Arial" w:cs="Arial"/>
                <w:bCs/>
                <w:color w:val="000000" w:themeColor="text1"/>
                <w:sz w:val="24"/>
                <w:szCs w:val="24"/>
                <w:lang w:val="mn-MN"/>
              </w:rPr>
              <w:t xml:space="preserve"> </w:t>
            </w:r>
          </w:p>
          <w:p w:rsidR="00BE4501" w:rsidRPr="000B6982" w:rsidRDefault="00BE4501" w:rsidP="00C50DC2">
            <w:pPr>
              <w:jc w:val="center"/>
              <w:rPr>
                <w:rFonts w:ascii="Arial" w:hAnsi="Arial" w:cs="Arial"/>
                <w:bCs/>
                <w:strike/>
                <w:color w:val="000000" w:themeColor="text1"/>
                <w:sz w:val="24"/>
                <w:szCs w:val="24"/>
              </w:rPr>
            </w:pPr>
          </w:p>
          <w:p w:rsidR="00B85522" w:rsidRPr="000B6982" w:rsidRDefault="00B85522" w:rsidP="00C50DC2">
            <w:pPr>
              <w:jc w:val="center"/>
              <w:rPr>
                <w:rFonts w:ascii="Arial" w:hAnsi="Arial" w:cs="Arial"/>
                <w:bCs/>
                <w:strike/>
                <w:color w:val="000000" w:themeColor="text1"/>
                <w:sz w:val="24"/>
                <w:szCs w:val="24"/>
              </w:rPr>
            </w:pPr>
          </w:p>
          <w:p w:rsidR="00B07CD3" w:rsidRPr="000B6982" w:rsidRDefault="00B07CD3" w:rsidP="00B07CD3">
            <w:pPr>
              <w:jc w:val="center"/>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Санал авах байрны ахлах зохион байгуулагч, зохион байгуулагч</w:t>
            </w:r>
          </w:p>
          <w:p w:rsidR="00BE4501" w:rsidRPr="000B6982" w:rsidRDefault="00BE4501" w:rsidP="00B85522">
            <w:pPr>
              <w:jc w:val="center"/>
              <w:rPr>
                <w:rFonts w:ascii="Arial" w:hAnsi="Arial" w:cs="Arial"/>
                <w:bCs/>
                <w:color w:val="000000" w:themeColor="text1"/>
                <w:sz w:val="24"/>
                <w:szCs w:val="24"/>
                <w:lang w:val="mn-MN"/>
              </w:rPr>
            </w:pPr>
          </w:p>
        </w:tc>
      </w:tr>
      <w:tr w:rsidR="00BE4501" w:rsidRPr="000B6982" w:rsidTr="00E95DFE">
        <w:trPr>
          <w:trHeight w:val="3500"/>
        </w:trPr>
        <w:tc>
          <w:tcPr>
            <w:tcW w:w="763" w:type="dxa"/>
            <w:vAlign w:val="center"/>
          </w:tcPr>
          <w:p w:rsidR="00BE4501" w:rsidRPr="000B6982" w:rsidRDefault="00BE4501" w:rsidP="00C50DC2">
            <w:pPr>
              <w:jc w:val="center"/>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lastRenderedPageBreak/>
              <w:t>3</w:t>
            </w:r>
          </w:p>
        </w:tc>
        <w:tc>
          <w:tcPr>
            <w:tcW w:w="5157" w:type="dxa"/>
          </w:tcPr>
          <w:p w:rsidR="00BE4501" w:rsidRPr="000B6982" w:rsidRDefault="00BE4501" w:rsidP="00BE4501">
            <w:pPr>
              <w:pStyle w:val="ListParagraph"/>
              <w:numPr>
                <w:ilvl w:val="1"/>
                <w:numId w:val="2"/>
              </w:numPr>
              <w:ind w:left="317" w:hanging="360"/>
              <w:jc w:val="both"/>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 xml:space="preserve"> “Бүртгэлийн хуудас” хэвлэх төхөөрөмж доголдсон тохиолдолд гарын хурууны хээгээр танигдсан сонгогчид гараар бичсэн “Бүртгэлийн хуудас” олгох.</w:t>
            </w:r>
          </w:p>
          <w:p w:rsidR="00B85522" w:rsidRPr="000B6982" w:rsidRDefault="00732645" w:rsidP="00B85522">
            <w:pPr>
              <w:pStyle w:val="ListParagraph"/>
              <w:ind w:left="317"/>
              <w:jc w:val="both"/>
              <w:rPr>
                <w:rFonts w:ascii="Arial" w:hAnsi="Arial" w:cs="Arial"/>
                <w:bCs/>
                <w:strike/>
                <w:color w:val="000000" w:themeColor="text1"/>
                <w:sz w:val="24"/>
                <w:szCs w:val="24"/>
                <w:lang w:val="mn-MN"/>
              </w:rPr>
            </w:pPr>
            <w:r w:rsidRPr="000B6982">
              <w:rPr>
                <w:rFonts w:ascii="Arial" w:hAnsi="Arial" w:cs="Arial"/>
                <w:bCs/>
                <w:noProof/>
                <w:color w:val="000000" w:themeColor="text1"/>
                <w:sz w:val="24"/>
                <w:szCs w:val="24"/>
                <w:lang w:eastAsia="zh-CN" w:bidi="mn-Mong-CN"/>
              </w:rPr>
              <w:pict>
                <v:shape id="_x0000_s1029" type="#_x0000_t32" style="position:absolute;left:0;text-align:left;margin-left:-4.55pt;margin-top:1.9pt;width:443.7pt;height:0;z-index:251660288" o:connectortype="straight"/>
              </w:pict>
            </w:r>
          </w:p>
          <w:p w:rsidR="00BE4501" w:rsidRPr="000B6982" w:rsidRDefault="00BE4501" w:rsidP="00BE4501">
            <w:pPr>
              <w:pStyle w:val="ListParagraph"/>
              <w:numPr>
                <w:ilvl w:val="1"/>
                <w:numId w:val="2"/>
              </w:numPr>
              <w:ind w:left="317" w:hanging="360"/>
              <w:jc w:val="both"/>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Санал тоолох төхөөрөмжийн ажиллагаа доголдсон тохиолдолд саналын хайрцгийн нөөц савны лацыг авч саналын хуудсыг саналын хайрцагт хийлгэх, санал хураалт дууссаны дараа саналын хайрцгийн нөөц саванд хийсэн саналын хуудсуудыг санал тоолох машинд хийж тоолуулах.</w:t>
            </w:r>
          </w:p>
          <w:p w:rsidR="00B85522" w:rsidRPr="000B6982" w:rsidRDefault="00732645" w:rsidP="00B85522">
            <w:pPr>
              <w:pStyle w:val="ListParagraph"/>
              <w:rPr>
                <w:rFonts w:ascii="Arial" w:hAnsi="Arial" w:cs="Arial"/>
                <w:bCs/>
                <w:color w:val="000000" w:themeColor="text1"/>
                <w:sz w:val="24"/>
                <w:szCs w:val="24"/>
                <w:lang w:val="mn-MN"/>
              </w:rPr>
            </w:pPr>
            <w:r w:rsidRPr="000B6982">
              <w:rPr>
                <w:rFonts w:ascii="Arial" w:hAnsi="Arial" w:cs="Arial"/>
                <w:bCs/>
                <w:strike/>
                <w:noProof/>
                <w:color w:val="000000" w:themeColor="text1"/>
                <w:sz w:val="24"/>
                <w:szCs w:val="24"/>
                <w:lang w:eastAsia="zh-CN" w:bidi="mn-Mong-CN"/>
              </w:rPr>
              <w:pict>
                <v:shape id="_x0000_s1031" type="#_x0000_t32" style="position:absolute;left:0;text-align:left;margin-left:-4.55pt;margin-top:10.8pt;width:443.7pt;height:0;z-index:251661312" o:connectortype="straight"/>
              </w:pict>
            </w:r>
          </w:p>
          <w:p w:rsidR="00B85522" w:rsidRPr="000B6982" w:rsidRDefault="00B85522" w:rsidP="00B85522">
            <w:pPr>
              <w:pStyle w:val="ListParagraph"/>
              <w:ind w:left="317"/>
              <w:jc w:val="both"/>
              <w:rPr>
                <w:rFonts w:ascii="Arial" w:hAnsi="Arial" w:cs="Arial"/>
                <w:bCs/>
                <w:color w:val="000000" w:themeColor="text1"/>
                <w:sz w:val="24"/>
                <w:szCs w:val="24"/>
                <w:lang w:val="mn-MN"/>
              </w:rPr>
            </w:pPr>
          </w:p>
          <w:p w:rsidR="00BE4501" w:rsidRPr="000B6982" w:rsidRDefault="00BE4501" w:rsidP="00BE4501">
            <w:pPr>
              <w:pStyle w:val="ListParagraph"/>
              <w:numPr>
                <w:ilvl w:val="1"/>
                <w:numId w:val="2"/>
              </w:numPr>
              <w:ind w:left="317" w:hanging="360"/>
              <w:jc w:val="both"/>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Сонгуулийн автоматжуулсан системд ашиглаж буй програм хангамж доголдсон нөхцөлд мэдээллийн ажиллагааг бүхэлд нь гар ажиллагаанд энэхүү нөөц төлөвлөгөөний дагуу шилжүүлэх.</w:t>
            </w:r>
          </w:p>
          <w:p w:rsidR="00B85522" w:rsidRPr="000B6982" w:rsidRDefault="00732645" w:rsidP="00B85522">
            <w:pPr>
              <w:pStyle w:val="ListParagraph"/>
              <w:ind w:left="317"/>
              <w:jc w:val="both"/>
              <w:rPr>
                <w:rFonts w:ascii="Arial" w:hAnsi="Arial" w:cs="Arial"/>
                <w:bCs/>
                <w:color w:val="000000" w:themeColor="text1"/>
                <w:sz w:val="24"/>
                <w:szCs w:val="24"/>
              </w:rPr>
            </w:pPr>
            <w:r w:rsidRPr="000B6982">
              <w:rPr>
                <w:rFonts w:ascii="Arial" w:hAnsi="Arial" w:cs="Arial"/>
                <w:bCs/>
                <w:strike/>
                <w:noProof/>
                <w:color w:val="000000" w:themeColor="text1"/>
                <w:sz w:val="24"/>
                <w:szCs w:val="24"/>
                <w:lang w:eastAsia="zh-CN" w:bidi="mn-Mong-CN"/>
              </w:rPr>
              <w:pict>
                <v:shape id="_x0000_s1032" type="#_x0000_t32" style="position:absolute;left:0;text-align:left;margin-left:-4.55pt;margin-top:7.6pt;width:443.7pt;height:0;z-index:251662336" o:connectortype="straight"/>
              </w:pict>
            </w:r>
          </w:p>
          <w:p w:rsidR="00B85522" w:rsidRPr="000B6982" w:rsidRDefault="00B85522" w:rsidP="00B85522">
            <w:pPr>
              <w:pStyle w:val="ListParagraph"/>
              <w:ind w:left="317"/>
              <w:jc w:val="both"/>
              <w:rPr>
                <w:rFonts w:ascii="Arial" w:hAnsi="Arial" w:cs="Arial"/>
                <w:bCs/>
                <w:color w:val="000000" w:themeColor="text1"/>
                <w:sz w:val="24"/>
                <w:szCs w:val="24"/>
                <w:lang w:val="mn-MN"/>
              </w:rPr>
            </w:pPr>
          </w:p>
          <w:p w:rsidR="00BE4501" w:rsidRPr="000B6982" w:rsidRDefault="00BE4501" w:rsidP="00BE4501">
            <w:pPr>
              <w:pStyle w:val="ListParagraph"/>
              <w:numPr>
                <w:ilvl w:val="1"/>
                <w:numId w:val="2"/>
              </w:numPr>
              <w:ind w:left="317" w:hanging="360"/>
              <w:jc w:val="both"/>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Сонгуулийн автоматжуулсан системд доголдол гарсан нөхцөлд доголдлыг арилгахад шаардлагатай хүн хүч, техник хэрэгсэл, тээвэр, холбооны болон бусад туслалцааг шуурхай үзүүлэх.</w:t>
            </w:r>
          </w:p>
          <w:p w:rsidR="00B85522" w:rsidRPr="000B6982" w:rsidRDefault="00B85522" w:rsidP="00B85522">
            <w:pPr>
              <w:pStyle w:val="ListParagraph"/>
              <w:ind w:left="317"/>
              <w:jc w:val="both"/>
              <w:rPr>
                <w:rFonts w:ascii="Arial" w:hAnsi="Arial" w:cs="Arial"/>
                <w:bCs/>
                <w:color w:val="000000" w:themeColor="text1"/>
                <w:sz w:val="24"/>
                <w:szCs w:val="24"/>
              </w:rPr>
            </w:pPr>
          </w:p>
          <w:p w:rsidR="00B85522" w:rsidRPr="000B6982" w:rsidRDefault="00732645" w:rsidP="00B85522">
            <w:pPr>
              <w:pStyle w:val="ListParagraph"/>
              <w:ind w:left="317"/>
              <w:jc w:val="both"/>
              <w:rPr>
                <w:rFonts w:ascii="Arial" w:hAnsi="Arial" w:cs="Arial"/>
                <w:bCs/>
                <w:color w:val="000000" w:themeColor="text1"/>
                <w:sz w:val="24"/>
                <w:szCs w:val="24"/>
                <w:lang w:val="mn-MN"/>
              </w:rPr>
            </w:pPr>
            <w:r w:rsidRPr="000B6982">
              <w:rPr>
                <w:rFonts w:ascii="Arial" w:hAnsi="Arial" w:cs="Arial"/>
                <w:bCs/>
                <w:strike/>
                <w:noProof/>
                <w:color w:val="000000" w:themeColor="text1"/>
                <w:sz w:val="24"/>
                <w:szCs w:val="24"/>
                <w:lang w:eastAsia="zh-CN" w:bidi="mn-Mong-CN"/>
              </w:rPr>
              <w:pict>
                <v:shape id="_x0000_s1033" type="#_x0000_t32" style="position:absolute;left:0;text-align:left;margin-left:-4.55pt;margin-top:.2pt;width:443.7pt;height:0;z-index:251663360" o:connectortype="straight"/>
              </w:pict>
            </w:r>
          </w:p>
          <w:p w:rsidR="00BE4501" w:rsidRPr="000B6982" w:rsidRDefault="00BE4501" w:rsidP="00BE4501">
            <w:pPr>
              <w:pStyle w:val="ListParagraph"/>
              <w:numPr>
                <w:ilvl w:val="1"/>
                <w:numId w:val="2"/>
              </w:numPr>
              <w:ind w:left="317" w:hanging="360"/>
              <w:jc w:val="both"/>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Санал авах байр байгалийн гамшигт үзэгдэл, гэнэтийн аюулд өртсөн тохиолдолд нүүлгэн шилжүүлэх, мэдээллийн сүлжээ, холбоо харилцааг сэргээх, автоматжуулах хэрэгслийн иж бүрдлийн аюулгүй байдлыг хангаж, гадны болзошгүй халдлага, гэмт үйлдлээс хамгаалах.</w:t>
            </w:r>
          </w:p>
          <w:p w:rsidR="00B85522" w:rsidRPr="000B6982" w:rsidRDefault="00732645" w:rsidP="00B85522">
            <w:pPr>
              <w:jc w:val="both"/>
              <w:rPr>
                <w:rFonts w:ascii="Arial" w:hAnsi="Arial" w:cs="Arial"/>
                <w:bCs/>
                <w:color w:val="000000" w:themeColor="text1"/>
                <w:sz w:val="24"/>
                <w:szCs w:val="24"/>
              </w:rPr>
            </w:pPr>
            <w:r w:rsidRPr="000B6982">
              <w:rPr>
                <w:rFonts w:ascii="Arial" w:hAnsi="Arial" w:cs="Arial"/>
                <w:bCs/>
                <w:strike/>
                <w:noProof/>
                <w:color w:val="000000" w:themeColor="text1"/>
                <w:sz w:val="24"/>
                <w:szCs w:val="24"/>
                <w:lang w:eastAsia="zh-CN" w:bidi="mn-Mong-CN"/>
              </w:rPr>
              <w:pict>
                <v:shape id="_x0000_s1034" type="#_x0000_t32" style="position:absolute;left:0;text-align:left;margin-left:-4.55pt;margin-top:6.6pt;width:443.7pt;height:0;z-index:251664384" o:connectortype="straight"/>
              </w:pict>
            </w:r>
          </w:p>
          <w:p w:rsidR="00BE4501" w:rsidRPr="000B6982" w:rsidRDefault="00BE4501" w:rsidP="00BE4501">
            <w:pPr>
              <w:pStyle w:val="ListParagraph"/>
              <w:numPr>
                <w:ilvl w:val="1"/>
                <w:numId w:val="2"/>
              </w:numPr>
              <w:ind w:left="317" w:hanging="317"/>
              <w:jc w:val="both"/>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Санал авах байруудад ашиглаж буй автоматжуулах хэрэгслийн иж бүрдлийн техник хэрэгсэл, тоног төхөөрөмжид учирсан гэмтэл, саатлыг арилгах талаар мэргэжил, арга зүйн болон бусад туслалцааг шуурхай үзүүлэх.</w:t>
            </w:r>
          </w:p>
        </w:tc>
        <w:tc>
          <w:tcPr>
            <w:tcW w:w="3762" w:type="dxa"/>
          </w:tcPr>
          <w:p w:rsidR="00BE4501" w:rsidRPr="000B6982" w:rsidRDefault="00BE4501" w:rsidP="00C50DC2">
            <w:pPr>
              <w:jc w:val="center"/>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Иргэний бүртгэлийн итгэмжлэгдсэн ажилтан</w:t>
            </w:r>
          </w:p>
          <w:p w:rsidR="00BE4501" w:rsidRPr="000B6982" w:rsidRDefault="00BE4501" w:rsidP="00C50DC2">
            <w:pPr>
              <w:jc w:val="center"/>
              <w:rPr>
                <w:rFonts w:ascii="Arial" w:hAnsi="Arial" w:cs="Arial"/>
                <w:bCs/>
                <w:color w:val="000000" w:themeColor="text1"/>
                <w:sz w:val="24"/>
                <w:szCs w:val="24"/>
              </w:rPr>
            </w:pPr>
          </w:p>
          <w:p w:rsidR="00B85522" w:rsidRPr="000B6982" w:rsidRDefault="00B85522" w:rsidP="00C50DC2">
            <w:pPr>
              <w:jc w:val="center"/>
              <w:rPr>
                <w:rFonts w:ascii="Arial" w:hAnsi="Arial" w:cs="Arial"/>
                <w:bCs/>
                <w:color w:val="000000" w:themeColor="text1"/>
                <w:sz w:val="24"/>
                <w:szCs w:val="24"/>
              </w:rPr>
            </w:pPr>
          </w:p>
          <w:p w:rsidR="00B85522" w:rsidRPr="000B6982" w:rsidRDefault="00B85522" w:rsidP="00C50DC2">
            <w:pPr>
              <w:jc w:val="center"/>
              <w:rPr>
                <w:rFonts w:ascii="Arial" w:hAnsi="Arial" w:cs="Arial"/>
                <w:bCs/>
                <w:color w:val="000000" w:themeColor="text1"/>
                <w:sz w:val="24"/>
                <w:szCs w:val="24"/>
              </w:rPr>
            </w:pPr>
          </w:p>
          <w:p w:rsidR="00B85522" w:rsidRPr="000B6982" w:rsidRDefault="00B85522" w:rsidP="00C50DC2">
            <w:pPr>
              <w:jc w:val="center"/>
              <w:rPr>
                <w:rFonts w:ascii="Arial" w:hAnsi="Arial" w:cs="Arial"/>
                <w:bCs/>
                <w:color w:val="000000" w:themeColor="text1"/>
                <w:sz w:val="24"/>
                <w:szCs w:val="24"/>
              </w:rPr>
            </w:pPr>
          </w:p>
          <w:p w:rsidR="00BE4501" w:rsidRPr="000B6982" w:rsidRDefault="00BE4501" w:rsidP="00BE4501">
            <w:pPr>
              <w:jc w:val="center"/>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Санал авах байрны ахлах зохион байгуулагч</w:t>
            </w:r>
            <w:r w:rsidR="00B07CD3" w:rsidRPr="000B6982">
              <w:rPr>
                <w:rFonts w:ascii="Arial" w:hAnsi="Arial" w:cs="Arial"/>
                <w:bCs/>
                <w:color w:val="000000" w:themeColor="text1"/>
                <w:sz w:val="24"/>
                <w:szCs w:val="24"/>
                <w:lang w:val="mn-MN"/>
              </w:rPr>
              <w:t>, зохион байгуулагч</w:t>
            </w:r>
            <w:r w:rsidRPr="000B6982">
              <w:rPr>
                <w:rFonts w:ascii="Arial" w:hAnsi="Arial" w:cs="Arial"/>
                <w:bCs/>
                <w:color w:val="000000" w:themeColor="text1"/>
                <w:sz w:val="24"/>
                <w:szCs w:val="24"/>
                <w:lang w:val="mn-MN"/>
              </w:rPr>
              <w:t xml:space="preserve"> </w:t>
            </w:r>
          </w:p>
          <w:p w:rsidR="00BE4501" w:rsidRPr="000B6982" w:rsidRDefault="00BE4501" w:rsidP="00C50DC2">
            <w:pPr>
              <w:jc w:val="center"/>
              <w:rPr>
                <w:rFonts w:ascii="Arial" w:hAnsi="Arial" w:cs="Arial"/>
                <w:bCs/>
                <w:color w:val="000000" w:themeColor="text1"/>
                <w:sz w:val="24"/>
                <w:szCs w:val="24"/>
                <w:lang w:val="mn-MN"/>
              </w:rPr>
            </w:pPr>
          </w:p>
          <w:p w:rsidR="00BE4501" w:rsidRPr="000B6982" w:rsidRDefault="00BE4501" w:rsidP="00C50DC2">
            <w:pPr>
              <w:jc w:val="center"/>
              <w:rPr>
                <w:rFonts w:ascii="Arial" w:hAnsi="Arial" w:cs="Arial"/>
                <w:bCs/>
                <w:color w:val="000000" w:themeColor="text1"/>
                <w:sz w:val="24"/>
                <w:szCs w:val="24"/>
                <w:lang w:val="mn-MN"/>
              </w:rPr>
            </w:pPr>
          </w:p>
          <w:p w:rsidR="00BE4501" w:rsidRPr="000B6982" w:rsidRDefault="00BE4501" w:rsidP="00C50DC2">
            <w:pPr>
              <w:jc w:val="center"/>
              <w:rPr>
                <w:rFonts w:ascii="Arial" w:hAnsi="Arial" w:cs="Arial"/>
                <w:bCs/>
                <w:color w:val="000000" w:themeColor="text1"/>
                <w:sz w:val="24"/>
                <w:szCs w:val="24"/>
              </w:rPr>
            </w:pPr>
          </w:p>
          <w:p w:rsidR="00B07CD3" w:rsidRPr="000B6982" w:rsidRDefault="00B07CD3" w:rsidP="00C50DC2">
            <w:pPr>
              <w:jc w:val="center"/>
              <w:rPr>
                <w:rFonts w:ascii="Arial" w:hAnsi="Arial" w:cs="Arial"/>
                <w:bCs/>
                <w:strike/>
                <w:color w:val="000000" w:themeColor="text1"/>
                <w:sz w:val="24"/>
                <w:szCs w:val="24"/>
                <w:lang w:val="mn-MN"/>
              </w:rPr>
            </w:pPr>
          </w:p>
          <w:p w:rsidR="000B6982" w:rsidRPr="000B6982" w:rsidRDefault="000B6982" w:rsidP="00BE4501">
            <w:pPr>
              <w:jc w:val="center"/>
              <w:rPr>
                <w:rFonts w:ascii="Arial" w:hAnsi="Arial" w:cs="Arial"/>
                <w:bCs/>
                <w:color w:val="000000" w:themeColor="text1"/>
                <w:sz w:val="24"/>
                <w:szCs w:val="24"/>
              </w:rPr>
            </w:pPr>
          </w:p>
          <w:p w:rsidR="000B6982" w:rsidRPr="000B6982" w:rsidRDefault="000B6982" w:rsidP="00BE4501">
            <w:pPr>
              <w:jc w:val="center"/>
              <w:rPr>
                <w:rFonts w:ascii="Arial" w:hAnsi="Arial" w:cs="Arial"/>
                <w:bCs/>
                <w:color w:val="000000" w:themeColor="text1"/>
                <w:sz w:val="24"/>
                <w:szCs w:val="24"/>
              </w:rPr>
            </w:pPr>
          </w:p>
          <w:p w:rsidR="000B6982" w:rsidRPr="000B6982" w:rsidRDefault="000B6982" w:rsidP="00BE4501">
            <w:pPr>
              <w:jc w:val="center"/>
              <w:rPr>
                <w:rFonts w:ascii="Arial" w:hAnsi="Arial" w:cs="Arial"/>
                <w:bCs/>
                <w:color w:val="000000" w:themeColor="text1"/>
                <w:sz w:val="24"/>
                <w:szCs w:val="24"/>
              </w:rPr>
            </w:pPr>
          </w:p>
          <w:p w:rsidR="000B6982" w:rsidRPr="000B6982" w:rsidRDefault="000B6982" w:rsidP="00BE4501">
            <w:pPr>
              <w:jc w:val="center"/>
              <w:rPr>
                <w:rFonts w:ascii="Arial" w:hAnsi="Arial" w:cs="Arial"/>
                <w:bCs/>
                <w:color w:val="000000" w:themeColor="text1"/>
                <w:sz w:val="24"/>
                <w:szCs w:val="24"/>
              </w:rPr>
            </w:pPr>
          </w:p>
          <w:p w:rsidR="00BE4501" w:rsidRPr="000B6982" w:rsidRDefault="00BE4501" w:rsidP="00BE4501">
            <w:pPr>
              <w:jc w:val="center"/>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Санал авах</w:t>
            </w:r>
            <w:r w:rsidR="00B07CD3" w:rsidRPr="000B6982">
              <w:rPr>
                <w:rFonts w:ascii="Arial" w:hAnsi="Arial" w:cs="Arial"/>
                <w:bCs/>
                <w:color w:val="000000" w:themeColor="text1"/>
                <w:sz w:val="24"/>
                <w:szCs w:val="24"/>
                <w:lang w:val="mn-MN"/>
              </w:rPr>
              <w:t xml:space="preserve"> байрны ахлах зохион байгуулагч, зохион байгуулагч</w:t>
            </w:r>
          </w:p>
          <w:p w:rsidR="00BE4501" w:rsidRPr="000B6982" w:rsidRDefault="00BE4501" w:rsidP="00C50DC2">
            <w:pPr>
              <w:jc w:val="center"/>
              <w:rPr>
                <w:rFonts w:ascii="Arial" w:hAnsi="Arial" w:cs="Arial"/>
                <w:bCs/>
                <w:color w:val="000000" w:themeColor="text1"/>
                <w:sz w:val="24"/>
                <w:szCs w:val="24"/>
              </w:rPr>
            </w:pPr>
          </w:p>
          <w:p w:rsidR="00B85522" w:rsidRPr="000B6982" w:rsidRDefault="00B85522" w:rsidP="00C50DC2">
            <w:pPr>
              <w:jc w:val="center"/>
              <w:rPr>
                <w:rFonts w:ascii="Arial" w:hAnsi="Arial" w:cs="Arial"/>
                <w:bCs/>
                <w:color w:val="000000" w:themeColor="text1"/>
                <w:sz w:val="24"/>
                <w:szCs w:val="24"/>
              </w:rPr>
            </w:pPr>
          </w:p>
          <w:p w:rsidR="00B85522" w:rsidRPr="000B6982" w:rsidRDefault="00B85522" w:rsidP="00C50DC2">
            <w:pPr>
              <w:jc w:val="center"/>
              <w:rPr>
                <w:rFonts w:ascii="Arial" w:hAnsi="Arial" w:cs="Arial"/>
                <w:bCs/>
                <w:color w:val="000000" w:themeColor="text1"/>
                <w:sz w:val="24"/>
                <w:szCs w:val="24"/>
              </w:rPr>
            </w:pPr>
          </w:p>
          <w:p w:rsidR="00BE4501" w:rsidRPr="000B6982" w:rsidRDefault="00B85522" w:rsidP="00C50DC2">
            <w:pPr>
              <w:jc w:val="center"/>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Зохих</w:t>
            </w:r>
            <w:r w:rsidR="00BE4501" w:rsidRPr="000B6982">
              <w:rPr>
                <w:rFonts w:ascii="Arial" w:hAnsi="Arial" w:cs="Arial"/>
                <w:bCs/>
                <w:color w:val="000000" w:themeColor="text1"/>
                <w:sz w:val="24"/>
                <w:szCs w:val="24"/>
                <w:lang w:val="mn-MN"/>
              </w:rPr>
              <w:t xml:space="preserve"> шатны Засаг дарга</w:t>
            </w:r>
          </w:p>
          <w:p w:rsidR="00BE4501" w:rsidRPr="000B6982" w:rsidRDefault="00BE4501" w:rsidP="00C50DC2">
            <w:pPr>
              <w:jc w:val="center"/>
              <w:rPr>
                <w:rFonts w:ascii="Arial" w:hAnsi="Arial" w:cs="Arial"/>
                <w:bCs/>
                <w:color w:val="000000" w:themeColor="text1"/>
                <w:sz w:val="24"/>
                <w:szCs w:val="24"/>
              </w:rPr>
            </w:pPr>
          </w:p>
          <w:p w:rsidR="00B85522" w:rsidRPr="000B6982" w:rsidRDefault="00B85522" w:rsidP="00C50DC2">
            <w:pPr>
              <w:jc w:val="center"/>
              <w:rPr>
                <w:rFonts w:ascii="Arial" w:hAnsi="Arial" w:cs="Arial"/>
                <w:bCs/>
                <w:color w:val="000000" w:themeColor="text1"/>
                <w:sz w:val="24"/>
                <w:szCs w:val="24"/>
              </w:rPr>
            </w:pPr>
          </w:p>
          <w:p w:rsidR="00B85522" w:rsidRPr="000B6982" w:rsidRDefault="00B85522" w:rsidP="00C50DC2">
            <w:pPr>
              <w:jc w:val="center"/>
              <w:rPr>
                <w:rFonts w:ascii="Arial" w:hAnsi="Arial" w:cs="Arial"/>
                <w:bCs/>
                <w:color w:val="000000" w:themeColor="text1"/>
                <w:sz w:val="24"/>
                <w:szCs w:val="24"/>
              </w:rPr>
            </w:pPr>
          </w:p>
          <w:p w:rsidR="00B85522" w:rsidRPr="000B6982" w:rsidRDefault="00B85522" w:rsidP="00C50DC2">
            <w:pPr>
              <w:jc w:val="center"/>
              <w:rPr>
                <w:rFonts w:ascii="Arial" w:hAnsi="Arial" w:cs="Arial"/>
                <w:bCs/>
                <w:color w:val="000000" w:themeColor="text1"/>
                <w:sz w:val="24"/>
                <w:szCs w:val="24"/>
              </w:rPr>
            </w:pPr>
          </w:p>
          <w:p w:rsidR="00B85522" w:rsidRPr="000B6982" w:rsidRDefault="00B85522" w:rsidP="00C50DC2">
            <w:pPr>
              <w:jc w:val="center"/>
              <w:rPr>
                <w:rFonts w:ascii="Arial" w:hAnsi="Arial" w:cs="Arial"/>
                <w:bCs/>
                <w:color w:val="000000" w:themeColor="text1"/>
                <w:sz w:val="24"/>
                <w:szCs w:val="24"/>
              </w:rPr>
            </w:pPr>
          </w:p>
          <w:p w:rsidR="00B85522" w:rsidRPr="000B6982" w:rsidRDefault="00B85522" w:rsidP="00C50DC2">
            <w:pPr>
              <w:jc w:val="center"/>
              <w:rPr>
                <w:rFonts w:ascii="Arial" w:hAnsi="Arial" w:cs="Arial"/>
                <w:bCs/>
                <w:color w:val="000000" w:themeColor="text1"/>
                <w:sz w:val="24"/>
                <w:szCs w:val="24"/>
              </w:rPr>
            </w:pPr>
          </w:p>
          <w:p w:rsidR="000B6982" w:rsidRPr="000B6982" w:rsidRDefault="000B6982" w:rsidP="00BE4501">
            <w:pPr>
              <w:jc w:val="center"/>
              <w:rPr>
                <w:rFonts w:ascii="Arial" w:hAnsi="Arial" w:cs="Arial"/>
                <w:bCs/>
                <w:color w:val="000000" w:themeColor="text1"/>
                <w:sz w:val="24"/>
                <w:szCs w:val="24"/>
              </w:rPr>
            </w:pPr>
          </w:p>
          <w:p w:rsidR="000B6982" w:rsidRPr="000B6982" w:rsidRDefault="000B6982" w:rsidP="00BE4501">
            <w:pPr>
              <w:jc w:val="center"/>
              <w:rPr>
                <w:rFonts w:ascii="Arial" w:hAnsi="Arial" w:cs="Arial"/>
                <w:bCs/>
                <w:color w:val="000000" w:themeColor="text1"/>
                <w:sz w:val="24"/>
                <w:szCs w:val="24"/>
              </w:rPr>
            </w:pPr>
          </w:p>
          <w:p w:rsidR="00BE4501" w:rsidRPr="000B6982" w:rsidRDefault="00BE4501" w:rsidP="00BE4501">
            <w:pPr>
              <w:jc w:val="center"/>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 xml:space="preserve">Санал авах байрны ахлах зохион байгуулагч </w:t>
            </w:r>
          </w:p>
          <w:p w:rsidR="00BE4501" w:rsidRPr="000B6982" w:rsidRDefault="00BE4501" w:rsidP="00C50DC2">
            <w:pPr>
              <w:jc w:val="center"/>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зохих шатны Засаг дарга, цагдаа, тагнуулын байгууллага</w:t>
            </w:r>
          </w:p>
          <w:p w:rsidR="00BE4501" w:rsidRPr="000B6982" w:rsidRDefault="00BE4501" w:rsidP="00C50DC2">
            <w:pPr>
              <w:jc w:val="center"/>
              <w:rPr>
                <w:rFonts w:ascii="Arial" w:hAnsi="Arial" w:cs="Arial"/>
                <w:bCs/>
                <w:color w:val="000000" w:themeColor="text1"/>
                <w:sz w:val="24"/>
                <w:szCs w:val="24"/>
              </w:rPr>
            </w:pPr>
          </w:p>
          <w:p w:rsidR="00B85522" w:rsidRPr="000B6982" w:rsidRDefault="00B85522" w:rsidP="00C50DC2">
            <w:pPr>
              <w:jc w:val="center"/>
              <w:rPr>
                <w:rFonts w:ascii="Arial" w:hAnsi="Arial" w:cs="Arial"/>
                <w:bCs/>
                <w:color w:val="000000" w:themeColor="text1"/>
                <w:sz w:val="24"/>
                <w:szCs w:val="24"/>
              </w:rPr>
            </w:pPr>
          </w:p>
          <w:p w:rsidR="00B85522" w:rsidRPr="000B6982" w:rsidRDefault="00B85522" w:rsidP="00C50DC2">
            <w:pPr>
              <w:jc w:val="center"/>
              <w:rPr>
                <w:rFonts w:ascii="Arial" w:hAnsi="Arial" w:cs="Arial"/>
                <w:bCs/>
                <w:color w:val="000000" w:themeColor="text1"/>
                <w:sz w:val="24"/>
                <w:szCs w:val="24"/>
              </w:rPr>
            </w:pPr>
          </w:p>
          <w:p w:rsidR="00B85522" w:rsidRPr="000B6982" w:rsidRDefault="00B85522" w:rsidP="00C50DC2">
            <w:pPr>
              <w:jc w:val="center"/>
              <w:rPr>
                <w:rFonts w:ascii="Arial" w:hAnsi="Arial" w:cs="Arial"/>
                <w:bCs/>
                <w:color w:val="000000" w:themeColor="text1"/>
                <w:sz w:val="24"/>
                <w:szCs w:val="24"/>
              </w:rPr>
            </w:pPr>
          </w:p>
          <w:p w:rsidR="00BE4501" w:rsidRPr="000B6982" w:rsidRDefault="00BE4501" w:rsidP="00C50DC2">
            <w:pPr>
              <w:jc w:val="center"/>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 xml:space="preserve">Сонгуулийн Ерөнхий Хорооны дэргэдэх Мэдээллийн технологийн төв, </w:t>
            </w:r>
          </w:p>
          <w:p w:rsidR="00BE4501" w:rsidRPr="000B6982" w:rsidRDefault="00125750" w:rsidP="00C50DC2">
            <w:pPr>
              <w:jc w:val="center"/>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 xml:space="preserve">аймаг, нийслэл, дүүргийн сонгуулийн хорооны </w:t>
            </w:r>
            <w:r w:rsidR="00BE4501" w:rsidRPr="000B6982">
              <w:rPr>
                <w:rFonts w:ascii="Arial" w:hAnsi="Arial" w:cs="Arial"/>
                <w:bCs/>
                <w:color w:val="000000" w:themeColor="text1"/>
                <w:sz w:val="24"/>
                <w:szCs w:val="24"/>
                <w:lang w:val="mn-MN"/>
              </w:rPr>
              <w:t>дэргэдэх Мэдээллийн технологийн баг, гэрээт компаниуд</w:t>
            </w:r>
          </w:p>
        </w:tc>
      </w:tr>
      <w:tr w:rsidR="00BE4501" w:rsidRPr="000B6982" w:rsidTr="00E95DFE">
        <w:trPr>
          <w:trHeight w:val="139"/>
        </w:trPr>
        <w:tc>
          <w:tcPr>
            <w:tcW w:w="763" w:type="dxa"/>
            <w:vAlign w:val="center"/>
          </w:tcPr>
          <w:p w:rsidR="00BE4501" w:rsidRPr="000B6982" w:rsidRDefault="00BE4501" w:rsidP="00C50DC2">
            <w:pPr>
              <w:jc w:val="center"/>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4</w:t>
            </w:r>
          </w:p>
        </w:tc>
        <w:tc>
          <w:tcPr>
            <w:tcW w:w="5157" w:type="dxa"/>
          </w:tcPr>
          <w:p w:rsidR="00BE4501" w:rsidRPr="000B6982" w:rsidRDefault="00BE4501" w:rsidP="00C50DC2">
            <w:pPr>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 xml:space="preserve">Сонгуулийн автоматжуулсан системийг ашиглах явцад автоматжуулах хэрэгслийн иж бүрдлийн техник, тоног төхөөрөмж ажиллахгүй болсон, түүнийг өөр техник хэрэгсэл, тоног төхөөрөмжөөр солих, </w:t>
            </w:r>
            <w:r w:rsidRPr="000B6982">
              <w:rPr>
                <w:rFonts w:ascii="Arial" w:hAnsi="Arial" w:cs="Arial"/>
                <w:bCs/>
                <w:color w:val="000000" w:themeColor="text1"/>
                <w:sz w:val="24"/>
                <w:szCs w:val="24"/>
                <w:lang w:val="mn-MN"/>
              </w:rPr>
              <w:lastRenderedPageBreak/>
              <w:t>засварлах боломжгүй болсон тохиолдолд “Сонгуулийн автоматжуулсан системийн автоматжуулах хэрэгслийн иж бүрдэлд гэмтэл, саатал гарсны улмаас гар ажиллагаанд шилжих журам”-ын дагуу гар ажиллагаанд шилжинэ:</w:t>
            </w:r>
          </w:p>
          <w:p w:rsidR="00BE4501" w:rsidRPr="000B6982" w:rsidRDefault="00BE4501" w:rsidP="00C50DC2">
            <w:pPr>
              <w:rPr>
                <w:rFonts w:ascii="Arial" w:hAnsi="Arial" w:cs="Arial"/>
                <w:bCs/>
                <w:color w:val="000000" w:themeColor="text1"/>
                <w:sz w:val="24"/>
                <w:szCs w:val="24"/>
                <w:lang w:val="mn-MN"/>
              </w:rPr>
            </w:pPr>
          </w:p>
          <w:p w:rsidR="00BE4501" w:rsidRPr="000B6982" w:rsidRDefault="00BE4501" w:rsidP="00C50DC2">
            <w:pPr>
              <w:rPr>
                <w:rFonts w:ascii="Arial" w:hAnsi="Arial" w:cs="Arial"/>
                <w:bCs/>
                <w:color w:val="000000" w:themeColor="text1"/>
                <w:sz w:val="24"/>
                <w:szCs w:val="24"/>
                <w:lang w:val="mn-MN"/>
              </w:rPr>
            </w:pPr>
          </w:p>
          <w:p w:rsidR="00BE4501" w:rsidRPr="000B6982" w:rsidRDefault="00BE4501" w:rsidP="00BE4501">
            <w:pPr>
              <w:pStyle w:val="ListParagraph"/>
              <w:numPr>
                <w:ilvl w:val="1"/>
                <w:numId w:val="1"/>
              </w:numPr>
              <w:ind w:left="407" w:hanging="407"/>
              <w:jc w:val="both"/>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Журмын 2.1-д заасан нөхцөл байдал үүссэн болохыг бодитой үнэлж, дүгнэлт гаргах;</w:t>
            </w:r>
          </w:p>
          <w:p w:rsidR="00BE4501" w:rsidRPr="000B6982" w:rsidRDefault="00BE4501" w:rsidP="00C50DC2">
            <w:pPr>
              <w:pStyle w:val="ListParagraph"/>
              <w:ind w:left="407" w:hanging="407"/>
              <w:rPr>
                <w:rFonts w:ascii="Arial" w:hAnsi="Arial" w:cs="Arial"/>
                <w:bCs/>
                <w:color w:val="000000" w:themeColor="text1"/>
                <w:sz w:val="24"/>
                <w:szCs w:val="24"/>
                <w:lang w:val="mn-MN"/>
              </w:rPr>
            </w:pPr>
          </w:p>
          <w:p w:rsidR="00BE4501" w:rsidRPr="000B6982" w:rsidRDefault="00B07CD3" w:rsidP="00BE4501">
            <w:pPr>
              <w:pStyle w:val="ListParagraph"/>
              <w:numPr>
                <w:ilvl w:val="1"/>
                <w:numId w:val="1"/>
              </w:numPr>
              <w:ind w:left="407" w:hanging="407"/>
              <w:jc w:val="both"/>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санал авах байрны ахлах зохион байгуулагч</w:t>
            </w:r>
            <w:r w:rsidR="00BE4501" w:rsidRPr="000B6982">
              <w:rPr>
                <w:rFonts w:ascii="Arial" w:hAnsi="Arial" w:cs="Arial"/>
                <w:bCs/>
                <w:color w:val="000000" w:themeColor="text1"/>
                <w:sz w:val="24"/>
                <w:szCs w:val="24"/>
                <w:lang w:val="mn-MN"/>
              </w:rPr>
              <w:t xml:space="preserve"> шийдвэр гаргах;</w:t>
            </w:r>
          </w:p>
          <w:p w:rsidR="00BE4501" w:rsidRPr="000B6982" w:rsidRDefault="00BE4501" w:rsidP="00BE4501">
            <w:pPr>
              <w:pStyle w:val="ListParagraph"/>
              <w:numPr>
                <w:ilvl w:val="1"/>
                <w:numId w:val="1"/>
              </w:numPr>
              <w:ind w:left="407" w:hanging="407"/>
              <w:jc w:val="both"/>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Санал авах хайрцаг, лац, саналын хуудсыг гараар тоолоход зориулсан хүснэгт, зэрэг шаардлагатай зүйлсийг урьдчилан бэлтгэх;</w:t>
            </w:r>
          </w:p>
          <w:p w:rsidR="00BE4501" w:rsidRPr="000B6982" w:rsidRDefault="00BE4501" w:rsidP="00BE4501">
            <w:pPr>
              <w:pStyle w:val="ListParagraph"/>
              <w:numPr>
                <w:ilvl w:val="1"/>
                <w:numId w:val="1"/>
              </w:numPr>
              <w:ind w:left="407" w:hanging="407"/>
              <w:jc w:val="both"/>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Гар ажиллагаанд шилжсэн тохиолдолд ажиглагчид ажиглах нөхцөл, бололцоог бүрдүүлэх;</w:t>
            </w:r>
          </w:p>
          <w:p w:rsidR="00BE4501" w:rsidRPr="000B6982" w:rsidRDefault="00BE4501" w:rsidP="00BE4501">
            <w:pPr>
              <w:pStyle w:val="ListParagraph"/>
              <w:numPr>
                <w:ilvl w:val="1"/>
                <w:numId w:val="1"/>
              </w:numPr>
              <w:ind w:left="407" w:hanging="407"/>
              <w:jc w:val="both"/>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Гар ажиллагаанд шилжсэн тухай мэдээллийг сонгогчдод хүргэх, тайлбарлах;</w:t>
            </w:r>
          </w:p>
          <w:p w:rsidR="00BE4501" w:rsidRPr="000B6982" w:rsidRDefault="00BE4501" w:rsidP="00BE4501">
            <w:pPr>
              <w:pStyle w:val="ListParagraph"/>
              <w:numPr>
                <w:ilvl w:val="1"/>
                <w:numId w:val="1"/>
              </w:numPr>
              <w:ind w:left="407" w:hanging="407"/>
              <w:jc w:val="both"/>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Дээд шатны сонгуулийн хороонд мэдэгдэх.</w:t>
            </w:r>
          </w:p>
        </w:tc>
        <w:tc>
          <w:tcPr>
            <w:tcW w:w="3762" w:type="dxa"/>
          </w:tcPr>
          <w:p w:rsidR="00BE4501" w:rsidRPr="000B6982" w:rsidRDefault="00BE4501" w:rsidP="00C50DC2">
            <w:pPr>
              <w:jc w:val="center"/>
              <w:rPr>
                <w:rFonts w:ascii="Arial" w:hAnsi="Arial" w:cs="Arial"/>
                <w:bCs/>
                <w:color w:val="000000" w:themeColor="text1"/>
                <w:sz w:val="24"/>
                <w:szCs w:val="24"/>
                <w:lang w:val="mn-MN"/>
              </w:rPr>
            </w:pPr>
          </w:p>
          <w:p w:rsidR="00BE4501" w:rsidRPr="000B6982" w:rsidRDefault="00BE4501" w:rsidP="00C50DC2">
            <w:pPr>
              <w:jc w:val="center"/>
              <w:rPr>
                <w:rFonts w:ascii="Arial" w:hAnsi="Arial" w:cs="Arial"/>
                <w:bCs/>
                <w:color w:val="000000" w:themeColor="text1"/>
                <w:sz w:val="24"/>
                <w:szCs w:val="24"/>
                <w:lang w:val="mn-MN"/>
              </w:rPr>
            </w:pPr>
          </w:p>
          <w:p w:rsidR="00B82EFE" w:rsidRPr="000B6982" w:rsidRDefault="00B82EFE" w:rsidP="00C50DC2">
            <w:pPr>
              <w:jc w:val="center"/>
              <w:rPr>
                <w:rFonts w:ascii="Arial" w:hAnsi="Arial" w:cs="Arial"/>
                <w:bCs/>
                <w:color w:val="000000" w:themeColor="text1"/>
                <w:sz w:val="24"/>
                <w:szCs w:val="24"/>
                <w:lang w:val="mn-MN"/>
              </w:rPr>
            </w:pPr>
          </w:p>
          <w:p w:rsidR="00B82EFE" w:rsidRPr="000B6982" w:rsidRDefault="00B82EFE" w:rsidP="00C50DC2">
            <w:pPr>
              <w:jc w:val="center"/>
              <w:rPr>
                <w:rFonts w:ascii="Arial" w:hAnsi="Arial" w:cs="Arial"/>
                <w:bCs/>
                <w:color w:val="000000" w:themeColor="text1"/>
                <w:sz w:val="24"/>
                <w:szCs w:val="24"/>
                <w:lang w:val="mn-MN"/>
              </w:rPr>
            </w:pPr>
          </w:p>
          <w:p w:rsidR="00B82EFE" w:rsidRPr="000B6982" w:rsidRDefault="00B82EFE" w:rsidP="00C50DC2">
            <w:pPr>
              <w:jc w:val="center"/>
              <w:rPr>
                <w:rFonts w:ascii="Arial" w:hAnsi="Arial" w:cs="Arial"/>
                <w:bCs/>
                <w:color w:val="000000" w:themeColor="text1"/>
                <w:sz w:val="24"/>
                <w:szCs w:val="24"/>
                <w:lang w:val="mn-MN"/>
              </w:rPr>
            </w:pPr>
          </w:p>
          <w:p w:rsidR="00B82EFE" w:rsidRPr="000B6982" w:rsidRDefault="00B82EFE" w:rsidP="00C50DC2">
            <w:pPr>
              <w:jc w:val="center"/>
              <w:rPr>
                <w:rFonts w:ascii="Arial" w:hAnsi="Arial" w:cs="Arial"/>
                <w:bCs/>
                <w:color w:val="000000" w:themeColor="text1"/>
                <w:sz w:val="24"/>
                <w:szCs w:val="24"/>
                <w:lang w:val="mn-MN"/>
              </w:rPr>
            </w:pPr>
          </w:p>
          <w:p w:rsidR="00B82EFE" w:rsidRPr="000B6982" w:rsidRDefault="00B82EFE" w:rsidP="00C50DC2">
            <w:pPr>
              <w:jc w:val="center"/>
              <w:rPr>
                <w:rFonts w:ascii="Arial" w:hAnsi="Arial" w:cs="Arial"/>
                <w:bCs/>
                <w:color w:val="000000" w:themeColor="text1"/>
                <w:sz w:val="24"/>
                <w:szCs w:val="24"/>
                <w:lang w:val="mn-MN"/>
              </w:rPr>
            </w:pPr>
          </w:p>
          <w:p w:rsidR="00B82EFE" w:rsidRPr="000B6982" w:rsidRDefault="00B82EFE" w:rsidP="00C50DC2">
            <w:pPr>
              <w:jc w:val="center"/>
              <w:rPr>
                <w:rFonts w:ascii="Arial" w:hAnsi="Arial" w:cs="Arial"/>
                <w:bCs/>
                <w:color w:val="000000" w:themeColor="text1"/>
                <w:sz w:val="24"/>
                <w:szCs w:val="24"/>
                <w:lang w:val="mn-MN"/>
              </w:rPr>
            </w:pPr>
          </w:p>
          <w:p w:rsidR="00B82EFE" w:rsidRPr="000B6982" w:rsidRDefault="00B82EFE" w:rsidP="00C50DC2">
            <w:pPr>
              <w:jc w:val="center"/>
              <w:rPr>
                <w:rFonts w:ascii="Arial" w:hAnsi="Arial" w:cs="Arial"/>
                <w:bCs/>
                <w:color w:val="000000" w:themeColor="text1"/>
                <w:sz w:val="24"/>
                <w:szCs w:val="24"/>
                <w:lang w:val="mn-MN"/>
              </w:rPr>
            </w:pPr>
          </w:p>
          <w:p w:rsidR="00BE4501" w:rsidRPr="000B6982" w:rsidRDefault="00BE4501" w:rsidP="00C50DC2">
            <w:pPr>
              <w:jc w:val="center"/>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 xml:space="preserve">Мэдээллийн технологийн даамал /шаардлагатай бол </w:t>
            </w:r>
            <w:r w:rsidR="00125750" w:rsidRPr="000B6982">
              <w:rPr>
                <w:rFonts w:ascii="Arial" w:hAnsi="Arial" w:cs="Arial"/>
                <w:bCs/>
                <w:color w:val="000000" w:themeColor="text1"/>
                <w:sz w:val="24"/>
                <w:szCs w:val="24"/>
                <w:lang w:val="mn-MN"/>
              </w:rPr>
              <w:t xml:space="preserve">аймаг, нийслэл, дүүргийн сонгуулийн хорооны </w:t>
            </w:r>
            <w:r w:rsidRPr="000B6982">
              <w:rPr>
                <w:rFonts w:ascii="Arial" w:hAnsi="Arial" w:cs="Arial"/>
                <w:bCs/>
                <w:color w:val="000000" w:themeColor="text1"/>
                <w:sz w:val="24"/>
                <w:szCs w:val="24"/>
                <w:lang w:val="mn-MN"/>
              </w:rPr>
              <w:t>дэргэдэх Мэдээллийн технологийн баг/</w:t>
            </w:r>
          </w:p>
          <w:p w:rsidR="00BE4501" w:rsidRPr="000B6982" w:rsidRDefault="00BE4501" w:rsidP="00C50DC2">
            <w:pPr>
              <w:jc w:val="center"/>
              <w:rPr>
                <w:rFonts w:ascii="Arial" w:hAnsi="Arial" w:cs="Arial"/>
                <w:bCs/>
                <w:color w:val="000000" w:themeColor="text1"/>
                <w:sz w:val="24"/>
                <w:szCs w:val="24"/>
                <w:lang w:val="mn-MN"/>
              </w:rPr>
            </w:pPr>
          </w:p>
          <w:p w:rsidR="00BE4501" w:rsidRPr="000B6982" w:rsidRDefault="00BE4501" w:rsidP="00C50DC2">
            <w:pPr>
              <w:jc w:val="center"/>
              <w:rPr>
                <w:rFonts w:ascii="Arial" w:hAnsi="Arial" w:cs="Arial"/>
                <w:bCs/>
                <w:color w:val="000000" w:themeColor="text1"/>
                <w:sz w:val="24"/>
                <w:szCs w:val="24"/>
                <w:lang w:val="mn-MN"/>
              </w:rPr>
            </w:pPr>
          </w:p>
          <w:p w:rsidR="00BE4501" w:rsidRPr="000B6982" w:rsidRDefault="00E95DFE" w:rsidP="00664B59">
            <w:pPr>
              <w:jc w:val="center"/>
              <w:rPr>
                <w:rFonts w:ascii="Arial" w:hAnsi="Arial" w:cs="Arial"/>
                <w:bCs/>
                <w:strike/>
                <w:color w:val="000000" w:themeColor="text1"/>
                <w:sz w:val="24"/>
                <w:szCs w:val="24"/>
                <w:lang w:val="mn-MN"/>
              </w:rPr>
            </w:pPr>
            <w:r w:rsidRPr="000B6982">
              <w:rPr>
                <w:rFonts w:ascii="Arial" w:hAnsi="Arial" w:cs="Arial"/>
                <w:bCs/>
                <w:color w:val="000000" w:themeColor="text1"/>
                <w:sz w:val="24"/>
                <w:szCs w:val="24"/>
                <w:lang w:val="mn-MN"/>
              </w:rPr>
              <w:t>Санал авах байрны ахлах зохион байгуулагч</w:t>
            </w:r>
            <w:r w:rsidR="00664B59" w:rsidRPr="000B6982">
              <w:rPr>
                <w:rFonts w:ascii="Arial" w:hAnsi="Arial" w:cs="Arial"/>
                <w:bCs/>
                <w:color w:val="000000" w:themeColor="text1"/>
                <w:sz w:val="24"/>
                <w:szCs w:val="24"/>
                <w:lang w:val="mn-MN"/>
              </w:rPr>
              <w:t>,</w:t>
            </w:r>
            <w:r w:rsidR="00BE4501" w:rsidRPr="000B6982">
              <w:rPr>
                <w:rFonts w:ascii="Arial" w:hAnsi="Arial" w:cs="Arial"/>
                <w:bCs/>
                <w:color w:val="000000" w:themeColor="text1"/>
                <w:sz w:val="24"/>
                <w:szCs w:val="24"/>
                <w:lang w:val="mn-MN"/>
              </w:rPr>
              <w:t xml:space="preserve"> зохион байгуулна</w:t>
            </w:r>
          </w:p>
        </w:tc>
      </w:tr>
      <w:tr w:rsidR="00BE4501" w:rsidRPr="000B6982" w:rsidTr="000B6982">
        <w:trPr>
          <w:trHeight w:val="139"/>
        </w:trPr>
        <w:tc>
          <w:tcPr>
            <w:tcW w:w="763" w:type="dxa"/>
            <w:vAlign w:val="center"/>
          </w:tcPr>
          <w:p w:rsidR="00BE4501" w:rsidRPr="000B6982" w:rsidRDefault="00BE4501" w:rsidP="00C50DC2">
            <w:pPr>
              <w:jc w:val="center"/>
              <w:rPr>
                <w:rFonts w:ascii="Arial" w:hAnsi="Arial" w:cs="Arial"/>
                <w:bCs/>
                <w:color w:val="000000" w:themeColor="text1"/>
                <w:sz w:val="24"/>
                <w:szCs w:val="24"/>
              </w:rPr>
            </w:pPr>
            <w:r w:rsidRPr="000B6982">
              <w:rPr>
                <w:rFonts w:ascii="Arial" w:hAnsi="Arial" w:cs="Arial"/>
                <w:bCs/>
                <w:color w:val="000000" w:themeColor="text1"/>
                <w:sz w:val="24"/>
                <w:szCs w:val="24"/>
              </w:rPr>
              <w:lastRenderedPageBreak/>
              <w:t>5</w:t>
            </w:r>
          </w:p>
        </w:tc>
        <w:tc>
          <w:tcPr>
            <w:tcW w:w="5157" w:type="dxa"/>
          </w:tcPr>
          <w:p w:rsidR="00BE4501" w:rsidRPr="000B6982" w:rsidRDefault="00BE4501" w:rsidP="00C50DC2">
            <w:pPr>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 xml:space="preserve">5.1. Мэдээллийн технологийн даамал ажиллах боломжгүй болсон тохиолдолд </w:t>
            </w:r>
          </w:p>
          <w:p w:rsidR="00BE4501" w:rsidRPr="000B6982" w:rsidRDefault="00BE4501" w:rsidP="000B6982">
            <w:pPr>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Сонгуулийн автоматжуулсан системийн тухай хуулийн 14 дүгээр зүйлд заасан ажил үүргийг орлон гүйцэтгэх нөөц даамлыг ажиллуулна. Нөөц даамал нь суманд 1, нийслэлд арван санал авах байрны дунд тус бүр 1 байна.</w:t>
            </w:r>
          </w:p>
        </w:tc>
        <w:tc>
          <w:tcPr>
            <w:tcW w:w="3762" w:type="dxa"/>
          </w:tcPr>
          <w:p w:rsidR="00BE4501" w:rsidRPr="000B6982" w:rsidRDefault="00BE4501" w:rsidP="000B6982">
            <w:pPr>
              <w:jc w:val="center"/>
              <w:rPr>
                <w:rFonts w:ascii="Arial" w:hAnsi="Arial" w:cs="Arial"/>
                <w:bCs/>
                <w:color w:val="000000" w:themeColor="text1"/>
                <w:sz w:val="24"/>
                <w:szCs w:val="24"/>
                <w:lang w:val="mn-MN"/>
              </w:rPr>
            </w:pPr>
            <w:r w:rsidRPr="000B6982">
              <w:rPr>
                <w:rFonts w:ascii="Arial" w:hAnsi="Arial" w:cs="Arial"/>
                <w:bCs/>
                <w:color w:val="000000" w:themeColor="text1"/>
                <w:sz w:val="24"/>
                <w:szCs w:val="24"/>
                <w:lang w:val="mn-MN"/>
              </w:rPr>
              <w:t xml:space="preserve">Сонгуулийн Ерөнхий Хорооны дэргэдэх Мэдээллийн технологийн төв, </w:t>
            </w:r>
            <w:r w:rsidR="00125750" w:rsidRPr="000B6982">
              <w:rPr>
                <w:rFonts w:ascii="Arial" w:hAnsi="Arial" w:cs="Arial"/>
                <w:bCs/>
                <w:color w:val="000000" w:themeColor="text1"/>
                <w:sz w:val="24"/>
                <w:szCs w:val="24"/>
                <w:lang w:val="mn-MN"/>
              </w:rPr>
              <w:t xml:space="preserve">аймаг, дүүргийн сонгуулийн хороо, </w:t>
            </w:r>
            <w:r w:rsidRPr="000B6982">
              <w:rPr>
                <w:rFonts w:ascii="Arial" w:hAnsi="Arial" w:cs="Arial"/>
                <w:bCs/>
                <w:color w:val="000000" w:themeColor="text1"/>
                <w:sz w:val="24"/>
                <w:szCs w:val="24"/>
                <w:lang w:val="mn-MN"/>
              </w:rPr>
              <w:t>Мэдээллийн технологийн баг</w:t>
            </w:r>
          </w:p>
        </w:tc>
      </w:tr>
    </w:tbl>
    <w:p w:rsidR="00BE4501" w:rsidRPr="000B6982" w:rsidRDefault="00BE4501" w:rsidP="00BE4501">
      <w:pPr>
        <w:spacing w:after="0" w:line="240" w:lineRule="auto"/>
        <w:ind w:firstLine="360"/>
        <w:jc w:val="both"/>
        <w:rPr>
          <w:rFonts w:ascii="Arial" w:hAnsi="Arial" w:cs="Arial"/>
          <w:bCs/>
          <w:i/>
          <w:iCs/>
          <w:color w:val="000000" w:themeColor="text1"/>
          <w:sz w:val="24"/>
          <w:szCs w:val="24"/>
          <w:lang w:val="mn-MN"/>
        </w:rPr>
      </w:pPr>
    </w:p>
    <w:p w:rsidR="00BE4501" w:rsidRPr="000B6982" w:rsidRDefault="00BE4501" w:rsidP="00BE4501">
      <w:pPr>
        <w:spacing w:after="0" w:line="240" w:lineRule="auto"/>
        <w:ind w:firstLine="360"/>
        <w:jc w:val="both"/>
        <w:rPr>
          <w:rFonts w:ascii="Arial" w:hAnsi="Arial" w:cs="Arial"/>
          <w:bCs/>
          <w:i/>
          <w:iCs/>
          <w:color w:val="000000" w:themeColor="text1"/>
          <w:sz w:val="24"/>
          <w:szCs w:val="24"/>
          <w:lang w:val="mn-MN"/>
        </w:rPr>
      </w:pPr>
      <w:r w:rsidRPr="000B6982">
        <w:rPr>
          <w:rFonts w:ascii="Arial" w:hAnsi="Arial" w:cs="Arial"/>
          <w:bCs/>
          <w:i/>
          <w:iCs/>
          <w:color w:val="000000" w:themeColor="text1"/>
          <w:sz w:val="24"/>
          <w:szCs w:val="24"/>
          <w:lang w:val="mn-MN"/>
        </w:rPr>
        <w:t>/Энэ төлөвлөгөөнд Сонгуулийн Ерөнхий Хорооны 2012 оны 10 дугаар сарын 19-ний өдрийн 153, 2013 оны  4 дүгээр сарын 14-ний өдрийн 28 дугаар тогтоолоор орсон нэмэлт, өөрчлөлтийг тусгав./</w:t>
      </w:r>
    </w:p>
    <w:p w:rsidR="00BE4501" w:rsidRPr="000B6982" w:rsidRDefault="00BE4501" w:rsidP="00BE4501">
      <w:pPr>
        <w:tabs>
          <w:tab w:val="left" w:pos="993"/>
        </w:tabs>
        <w:spacing w:after="0" w:line="240" w:lineRule="auto"/>
        <w:jc w:val="center"/>
        <w:rPr>
          <w:rFonts w:ascii="Arial" w:hAnsi="Arial" w:cs="Arial"/>
          <w:bCs/>
          <w:color w:val="000000" w:themeColor="text1"/>
          <w:sz w:val="24"/>
          <w:szCs w:val="24"/>
        </w:rPr>
      </w:pPr>
    </w:p>
    <w:p w:rsidR="00BE4501" w:rsidRPr="000B6982" w:rsidRDefault="00BE4501" w:rsidP="00BE4501">
      <w:pPr>
        <w:tabs>
          <w:tab w:val="left" w:pos="993"/>
        </w:tabs>
        <w:spacing w:after="0" w:line="240" w:lineRule="auto"/>
        <w:jc w:val="center"/>
        <w:rPr>
          <w:rFonts w:ascii="Arial" w:hAnsi="Arial" w:cs="Arial"/>
          <w:bCs/>
          <w:color w:val="000000" w:themeColor="text1"/>
          <w:sz w:val="24"/>
          <w:szCs w:val="24"/>
        </w:rPr>
      </w:pPr>
    </w:p>
    <w:p w:rsidR="00BE4501" w:rsidRPr="000B6982" w:rsidRDefault="00BE4501" w:rsidP="00BE4501">
      <w:pPr>
        <w:tabs>
          <w:tab w:val="left" w:pos="993"/>
        </w:tabs>
        <w:spacing w:after="0" w:line="240" w:lineRule="auto"/>
        <w:jc w:val="center"/>
        <w:rPr>
          <w:rFonts w:ascii="Arial" w:hAnsi="Arial" w:cs="Arial"/>
          <w:bCs/>
          <w:color w:val="000000" w:themeColor="text1"/>
          <w:sz w:val="24"/>
          <w:szCs w:val="24"/>
        </w:rPr>
      </w:pPr>
    </w:p>
    <w:p w:rsidR="00BE4501" w:rsidRPr="000B6982" w:rsidRDefault="00BE4501" w:rsidP="00BE4501">
      <w:pPr>
        <w:tabs>
          <w:tab w:val="left" w:pos="993"/>
        </w:tabs>
        <w:spacing w:after="0" w:line="240" w:lineRule="auto"/>
        <w:jc w:val="center"/>
        <w:rPr>
          <w:rFonts w:ascii="Arial" w:hAnsi="Arial" w:cs="Arial"/>
          <w:bCs/>
          <w:color w:val="000000" w:themeColor="text1"/>
          <w:sz w:val="24"/>
          <w:szCs w:val="24"/>
        </w:rPr>
      </w:pPr>
    </w:p>
    <w:p w:rsidR="00BE4501" w:rsidRPr="000B6982" w:rsidRDefault="00BE4501" w:rsidP="00BE4501">
      <w:pPr>
        <w:tabs>
          <w:tab w:val="left" w:pos="993"/>
        </w:tabs>
        <w:spacing w:after="0" w:line="240" w:lineRule="auto"/>
        <w:jc w:val="center"/>
        <w:rPr>
          <w:rFonts w:ascii="Arial" w:hAnsi="Arial" w:cs="Arial"/>
          <w:bCs/>
          <w:color w:val="000000" w:themeColor="text1"/>
          <w:sz w:val="24"/>
          <w:szCs w:val="24"/>
        </w:rPr>
      </w:pPr>
    </w:p>
    <w:p w:rsidR="00BE4501" w:rsidRPr="000B6982" w:rsidRDefault="00BE4501" w:rsidP="00BE4501">
      <w:pPr>
        <w:tabs>
          <w:tab w:val="left" w:pos="993"/>
        </w:tabs>
        <w:spacing w:after="0" w:line="240" w:lineRule="auto"/>
        <w:jc w:val="center"/>
        <w:rPr>
          <w:rFonts w:ascii="Arial" w:hAnsi="Arial" w:cs="Arial"/>
          <w:bCs/>
          <w:color w:val="000000" w:themeColor="text1"/>
          <w:sz w:val="24"/>
          <w:szCs w:val="24"/>
        </w:rPr>
      </w:pPr>
    </w:p>
    <w:p w:rsidR="00BE4501" w:rsidRPr="000B6982" w:rsidRDefault="00BE4501" w:rsidP="00BE4501">
      <w:pPr>
        <w:tabs>
          <w:tab w:val="left" w:pos="993"/>
        </w:tabs>
        <w:spacing w:after="0" w:line="240" w:lineRule="auto"/>
        <w:jc w:val="center"/>
        <w:rPr>
          <w:rFonts w:ascii="Arial" w:hAnsi="Arial" w:cs="Arial"/>
          <w:bCs/>
          <w:color w:val="000000" w:themeColor="text1"/>
          <w:sz w:val="24"/>
          <w:szCs w:val="24"/>
        </w:rPr>
      </w:pPr>
    </w:p>
    <w:sectPr w:rsidR="00BE4501" w:rsidRPr="000B6982" w:rsidSect="0068543A">
      <w:pgSz w:w="11907" w:h="16840"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56038"/>
    <w:multiLevelType w:val="multilevel"/>
    <w:tmpl w:val="1648091C"/>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48622288"/>
    <w:multiLevelType w:val="hybridMultilevel"/>
    <w:tmpl w:val="0FDE034E"/>
    <w:lvl w:ilvl="0" w:tplc="DBD8B14A">
      <w:start w:val="1"/>
      <w:numFmt w:val="decimal"/>
      <w:lvlText w:val="%1."/>
      <w:lvlJc w:val="left"/>
      <w:pPr>
        <w:ind w:left="1080" w:hanging="360"/>
      </w:pPr>
      <w:rPr>
        <w:b/>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4D11E5E"/>
    <w:multiLevelType w:val="multilevel"/>
    <w:tmpl w:val="5B868C3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750666E"/>
    <w:multiLevelType w:val="multilevel"/>
    <w:tmpl w:val="C39E0F0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ABA6848"/>
    <w:multiLevelType w:val="hybridMultilevel"/>
    <w:tmpl w:val="7AD6D8F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2074EF"/>
    <w:multiLevelType w:val="multilevel"/>
    <w:tmpl w:val="77AA39CA"/>
    <w:lvl w:ilvl="0">
      <w:start w:val="3"/>
      <w:numFmt w:val="decimal"/>
      <w:lvlText w:val="%1."/>
      <w:lvlJc w:val="left"/>
      <w:pPr>
        <w:ind w:left="390" w:hanging="390"/>
      </w:pPr>
      <w:rPr>
        <w:rFonts w:hint="default"/>
      </w:rPr>
    </w:lvl>
    <w:lvl w:ilvl="1">
      <w:start w:val="1"/>
      <w:numFmt w:val="decimal"/>
      <w:lvlText w:val="%1.%2."/>
      <w:lvlJc w:val="left"/>
      <w:pPr>
        <w:ind w:left="315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5"/>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E5B8F"/>
    <w:rsid w:val="000328BE"/>
    <w:rsid w:val="00032F90"/>
    <w:rsid w:val="000B6982"/>
    <w:rsid w:val="000C7634"/>
    <w:rsid w:val="00125750"/>
    <w:rsid w:val="0014169A"/>
    <w:rsid w:val="00150059"/>
    <w:rsid w:val="001B20C5"/>
    <w:rsid w:val="001D0DB5"/>
    <w:rsid w:val="00202768"/>
    <w:rsid w:val="00252555"/>
    <w:rsid w:val="00264E79"/>
    <w:rsid w:val="00277B71"/>
    <w:rsid w:val="0028277F"/>
    <w:rsid w:val="002A13A1"/>
    <w:rsid w:val="002C320C"/>
    <w:rsid w:val="002E5D1E"/>
    <w:rsid w:val="003143FD"/>
    <w:rsid w:val="0031742D"/>
    <w:rsid w:val="00346DB6"/>
    <w:rsid w:val="00354F7D"/>
    <w:rsid w:val="00375E11"/>
    <w:rsid w:val="00393D85"/>
    <w:rsid w:val="00426B3B"/>
    <w:rsid w:val="00434C77"/>
    <w:rsid w:val="00467E21"/>
    <w:rsid w:val="00475A98"/>
    <w:rsid w:val="00485F1F"/>
    <w:rsid w:val="004A19DD"/>
    <w:rsid w:val="004A6E55"/>
    <w:rsid w:val="004B7C20"/>
    <w:rsid w:val="004E5B8F"/>
    <w:rsid w:val="00520B2C"/>
    <w:rsid w:val="005A7FBA"/>
    <w:rsid w:val="005C53AB"/>
    <w:rsid w:val="005F3ADB"/>
    <w:rsid w:val="006159BC"/>
    <w:rsid w:val="0066484E"/>
    <w:rsid w:val="00664B59"/>
    <w:rsid w:val="0068543A"/>
    <w:rsid w:val="00694B32"/>
    <w:rsid w:val="006C2F29"/>
    <w:rsid w:val="00703F1D"/>
    <w:rsid w:val="0071138D"/>
    <w:rsid w:val="00732645"/>
    <w:rsid w:val="00756987"/>
    <w:rsid w:val="007872E5"/>
    <w:rsid w:val="007A6117"/>
    <w:rsid w:val="00834572"/>
    <w:rsid w:val="00856A62"/>
    <w:rsid w:val="00883303"/>
    <w:rsid w:val="00886DB0"/>
    <w:rsid w:val="008B2B4C"/>
    <w:rsid w:val="008D02F3"/>
    <w:rsid w:val="00932E31"/>
    <w:rsid w:val="0095604C"/>
    <w:rsid w:val="009D29A0"/>
    <w:rsid w:val="009F4D5B"/>
    <w:rsid w:val="00A537BD"/>
    <w:rsid w:val="00AA1F4A"/>
    <w:rsid w:val="00AA5543"/>
    <w:rsid w:val="00AA69AE"/>
    <w:rsid w:val="00AB60EF"/>
    <w:rsid w:val="00AE5AC8"/>
    <w:rsid w:val="00B02296"/>
    <w:rsid w:val="00B07CD3"/>
    <w:rsid w:val="00B70A85"/>
    <w:rsid w:val="00B75718"/>
    <w:rsid w:val="00B77085"/>
    <w:rsid w:val="00B82EFE"/>
    <w:rsid w:val="00B85522"/>
    <w:rsid w:val="00B86B07"/>
    <w:rsid w:val="00BB2478"/>
    <w:rsid w:val="00BC0329"/>
    <w:rsid w:val="00BE4501"/>
    <w:rsid w:val="00BF668C"/>
    <w:rsid w:val="00C56445"/>
    <w:rsid w:val="00C62402"/>
    <w:rsid w:val="00C850F0"/>
    <w:rsid w:val="00CB1EF6"/>
    <w:rsid w:val="00D646B4"/>
    <w:rsid w:val="00D85F57"/>
    <w:rsid w:val="00DE461B"/>
    <w:rsid w:val="00DF2F4F"/>
    <w:rsid w:val="00E05E7D"/>
    <w:rsid w:val="00E67895"/>
    <w:rsid w:val="00E91F77"/>
    <w:rsid w:val="00E95DFE"/>
    <w:rsid w:val="00EB66CD"/>
    <w:rsid w:val="00F21F2D"/>
    <w:rsid w:val="00F5172C"/>
    <w:rsid w:val="00F56B6A"/>
    <w:rsid w:val="00F61388"/>
    <w:rsid w:val="00FB3FEB"/>
    <w:rsid w:val="00FB788B"/>
    <w:rsid w:val="00FC21F4"/>
  </w:rsids>
  <m:mathPr>
    <m:mathFont m:val="Cambria Math"/>
    <m:brkBin m:val="before"/>
    <m:brkBinSub m:val="--"/>
    <m:smallFrac m:val="off"/>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8" type="connector" idref="#_x0000_s1028"/>
        <o:r id="V:Rule9" type="connector" idref="#_x0000_s1032"/>
        <o:r id="V:Rule10" type="connector" idref="#_x0000_s1034"/>
        <o:r id="V:Rule11" type="connector" idref="#_x0000_s1033"/>
        <o:r id="V:Rule12" type="connector" idref="#_x0000_s1026"/>
        <o:r id="V:Rule13" type="connector" idref="#_x0000_s1029"/>
        <o:r id="V:Rule1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mn-Mong-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B8F"/>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B8F"/>
    <w:pPr>
      <w:ind w:left="720"/>
      <w:contextualSpacing/>
    </w:pPr>
  </w:style>
  <w:style w:type="paragraph" w:styleId="CommentText">
    <w:name w:val="annotation text"/>
    <w:basedOn w:val="Normal"/>
    <w:link w:val="CommentTextChar"/>
    <w:uiPriority w:val="99"/>
    <w:unhideWhenUsed/>
    <w:rsid w:val="004E5B8F"/>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4E5B8F"/>
    <w:rPr>
      <w:rFonts w:eastAsiaTheme="minorEastAsia"/>
      <w:sz w:val="20"/>
      <w:szCs w:val="20"/>
      <w:lang w:bidi="ar-SA"/>
    </w:rPr>
  </w:style>
  <w:style w:type="table" w:styleId="TableGrid">
    <w:name w:val="Table Grid"/>
    <w:basedOn w:val="TableNormal"/>
    <w:uiPriority w:val="59"/>
    <w:rsid w:val="004E5B8F"/>
    <w:pPr>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6C2F29"/>
    <w:rPr>
      <w:b/>
      <w:bCs/>
    </w:rPr>
  </w:style>
  <w:style w:type="paragraph" w:customStyle="1" w:styleId="msghead">
    <w:name w:val="msg_head"/>
    <w:basedOn w:val="Normal"/>
    <w:rsid w:val="006C2F2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E4501"/>
    <w:rPr>
      <w:sz w:val="16"/>
      <w:szCs w:val="16"/>
    </w:rPr>
  </w:style>
  <w:style w:type="paragraph" w:styleId="BalloonText">
    <w:name w:val="Balloon Text"/>
    <w:basedOn w:val="Normal"/>
    <w:link w:val="BalloonTextChar"/>
    <w:uiPriority w:val="99"/>
    <w:semiHidden/>
    <w:unhideWhenUsed/>
    <w:rsid w:val="00BE4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501"/>
    <w:rPr>
      <w:rFonts w:ascii="Tahoma" w:hAnsi="Tahoma" w:cs="Tahoma"/>
      <w:sz w:val="16"/>
      <w:szCs w:val="16"/>
      <w:lang w:bidi="ar-SA"/>
    </w:rPr>
  </w:style>
  <w:style w:type="character" w:styleId="Hyperlink">
    <w:name w:val="Hyperlink"/>
    <w:basedOn w:val="DefaultParagraphFont"/>
    <w:uiPriority w:val="99"/>
    <w:semiHidden/>
    <w:unhideWhenUsed/>
    <w:rsid w:val="00520B2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590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723F6-D0A0-4B24-8FAC-6CC0AFD6B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4263</Characters>
  <Application>Microsoft Office Word</Application>
  <DocSecurity>0</DocSecurity>
  <Lines>35</Lines>
  <Paragraphs>9</Paragraphs>
  <ScaleCrop>false</ScaleCrop>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3</cp:revision>
  <cp:lastPrinted>2016-04-22T06:45:00Z</cp:lastPrinted>
  <dcterms:created xsi:type="dcterms:W3CDTF">2016-05-02T05:46:00Z</dcterms:created>
  <dcterms:modified xsi:type="dcterms:W3CDTF">2016-05-02T05:47:00Z</dcterms:modified>
</cp:coreProperties>
</file>