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3E" w:rsidRDefault="007C793E" w:rsidP="00873C03">
      <w:pPr>
        <w:rPr>
          <w:rFonts w:ascii="Arial" w:hAnsi="Arial" w:cs="Arial"/>
          <w:lang w:val="mn-MN"/>
        </w:rPr>
      </w:pPr>
    </w:p>
    <w:p w:rsidR="00DF37B5" w:rsidRDefault="00DF37B5" w:rsidP="00873C03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</w:p>
    <w:p w:rsidR="00873C03" w:rsidRDefault="00873C03" w:rsidP="00873C03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</w:p>
    <w:p w:rsidR="00873C03" w:rsidRDefault="00873C03" w:rsidP="00873C03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</w:p>
    <w:p w:rsidR="00873C03" w:rsidRDefault="00873C03" w:rsidP="00873C03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</w:p>
    <w:p w:rsidR="00873C03" w:rsidRDefault="00873C03" w:rsidP="00873C03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</w:p>
    <w:p w:rsidR="00873C03" w:rsidRDefault="00873C03" w:rsidP="00873C03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</w:p>
    <w:p w:rsidR="00873C03" w:rsidRDefault="00873C03" w:rsidP="00873C03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</w:p>
    <w:p w:rsidR="00873C03" w:rsidRDefault="00873C03" w:rsidP="00873C03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</w:p>
    <w:p w:rsidR="00873C03" w:rsidRDefault="00873C03" w:rsidP="00873C03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</w:p>
    <w:p w:rsidR="00DF37B5" w:rsidRDefault="00DF37B5" w:rsidP="00873C03">
      <w:pPr>
        <w:tabs>
          <w:tab w:val="left" w:pos="567"/>
          <w:tab w:val="left" w:pos="851"/>
        </w:tabs>
        <w:rPr>
          <w:rFonts w:ascii="Arial" w:hAnsi="Arial" w:cs="Arial"/>
          <w:lang w:val="mn-MN"/>
        </w:rPr>
      </w:pPr>
    </w:p>
    <w:p w:rsidR="000F599E" w:rsidRPr="008F70A7" w:rsidRDefault="000F599E" w:rsidP="00873C03">
      <w:pPr>
        <w:tabs>
          <w:tab w:val="left" w:pos="567"/>
          <w:tab w:val="left" w:pos="851"/>
        </w:tabs>
        <w:rPr>
          <w:rFonts w:ascii="Arial" w:hAnsi="Arial" w:cs="Arial"/>
          <w:lang w:val="mn-MN"/>
        </w:rPr>
      </w:pPr>
    </w:p>
    <w:p w:rsidR="00DF37B5" w:rsidRPr="000F599E" w:rsidRDefault="00DF37B5" w:rsidP="000F599E">
      <w:pPr>
        <w:tabs>
          <w:tab w:val="left" w:pos="567"/>
          <w:tab w:val="left" w:pos="851"/>
        </w:tabs>
        <w:jc w:val="center"/>
        <w:rPr>
          <w:rFonts w:ascii="Arial" w:hAnsi="Arial" w:cs="Arial"/>
        </w:rPr>
      </w:pPr>
      <w:r w:rsidRPr="000F599E">
        <w:rPr>
          <w:rFonts w:ascii="Arial" w:hAnsi="Arial" w:cs="Arial"/>
          <w:lang w:val="mn-MN"/>
        </w:rPr>
        <w:t>Гадаадын болон олон улсын байгууллага сонгуулийг</w:t>
      </w:r>
    </w:p>
    <w:p w:rsidR="00DF37B5" w:rsidRPr="000F599E" w:rsidRDefault="00DF37B5" w:rsidP="000F599E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 w:rsidRPr="000F599E">
        <w:rPr>
          <w:rFonts w:ascii="Arial" w:hAnsi="Arial" w:cs="Arial"/>
          <w:lang w:val="mn-MN"/>
        </w:rPr>
        <w:t>ажиглах журам батлах тухай</w:t>
      </w:r>
    </w:p>
    <w:p w:rsidR="00DF37B5" w:rsidRDefault="00DF37B5" w:rsidP="00873C03">
      <w:pPr>
        <w:tabs>
          <w:tab w:val="left" w:pos="567"/>
          <w:tab w:val="left" w:pos="851"/>
        </w:tabs>
        <w:jc w:val="right"/>
        <w:rPr>
          <w:rFonts w:ascii="Arial" w:hAnsi="Arial" w:cs="Arial"/>
          <w:b/>
          <w:lang w:val="mn-MN"/>
        </w:rPr>
      </w:pPr>
    </w:p>
    <w:p w:rsidR="00DF37B5" w:rsidRDefault="00DF37B5" w:rsidP="00873C03">
      <w:pPr>
        <w:tabs>
          <w:tab w:val="left" w:pos="567"/>
          <w:tab w:val="left" w:pos="851"/>
        </w:tabs>
        <w:rPr>
          <w:rFonts w:ascii="Arial" w:hAnsi="Arial" w:cs="Arial"/>
          <w:b/>
          <w:lang w:val="mn-MN"/>
        </w:rPr>
      </w:pPr>
    </w:p>
    <w:p w:rsidR="00873C03" w:rsidRPr="008F70A7" w:rsidRDefault="00873C03" w:rsidP="00873C03">
      <w:pPr>
        <w:tabs>
          <w:tab w:val="left" w:pos="567"/>
          <w:tab w:val="left" w:pos="851"/>
        </w:tabs>
        <w:rPr>
          <w:rFonts w:ascii="Arial" w:hAnsi="Arial" w:cs="Arial"/>
          <w:b/>
          <w:lang w:val="mn-MN"/>
        </w:rPr>
      </w:pPr>
    </w:p>
    <w:p w:rsidR="00DF37B5" w:rsidRDefault="00DF37B5" w:rsidP="00873C03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Сонгуулийн тухай хуулийн 107 дугаар зүйлийн </w:t>
      </w:r>
      <w:r w:rsidR="002F0285">
        <w:rPr>
          <w:rFonts w:ascii="Arial" w:hAnsi="Arial" w:cs="Arial"/>
          <w:lang w:val="mn-MN"/>
        </w:rPr>
        <w:t>107.</w:t>
      </w:r>
      <w:r>
        <w:rPr>
          <w:rFonts w:ascii="Arial" w:hAnsi="Arial" w:cs="Arial"/>
          <w:lang w:val="mn-MN"/>
        </w:rPr>
        <w:t xml:space="preserve">6 дахь хэсэг, Сонгуулийн төв байгууллагын тухай хуулийн 7 дугаар зүйлийн 7.1.7 дахь заалт, 12 дугаар зүйлийн 12.3 дахь хэсгийг тус тус үндэслэн </w:t>
      </w:r>
      <w:r>
        <w:rPr>
          <w:rFonts w:ascii="Arial" w:hAnsi="Arial" w:cs="Arial"/>
          <w:lang w:val="mn-MN" w:eastAsia="zh-CN"/>
        </w:rPr>
        <w:t xml:space="preserve">Сонгуулийн Ерөнхий Хорооноос </w:t>
      </w:r>
      <w:r>
        <w:rPr>
          <w:rFonts w:ascii="Arial" w:hAnsi="Arial" w:cs="Arial"/>
          <w:lang w:val="mn-MN"/>
        </w:rPr>
        <w:t>ТОГТООХ нь:</w:t>
      </w:r>
    </w:p>
    <w:p w:rsidR="00873C03" w:rsidRDefault="00873C03" w:rsidP="00873C03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</w:p>
    <w:p w:rsidR="00DF37B5" w:rsidRDefault="00DF37B5" w:rsidP="00873C03">
      <w:pPr>
        <w:overflowPunct w:val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1. “</w:t>
      </w:r>
      <w:r w:rsidR="002F65C6">
        <w:rPr>
          <w:rFonts w:ascii="Arial" w:hAnsi="Arial" w:cs="Arial"/>
          <w:lang w:val="mn-MN"/>
        </w:rPr>
        <w:t>Г</w:t>
      </w:r>
      <w:r w:rsidR="002F65C6">
        <w:rPr>
          <w:rFonts w:ascii="Arial" w:eastAsia="Calibri" w:hAnsi="Arial" w:cs="Arial"/>
          <w:lang w:val="mn-MN"/>
        </w:rPr>
        <w:t xml:space="preserve">адаадын болон олон улсын байгууллага </w:t>
      </w:r>
      <w:r w:rsidR="002F65C6">
        <w:rPr>
          <w:rFonts w:ascii="Arial" w:hAnsi="Arial" w:cs="Arial"/>
          <w:lang w:val="mn-MN"/>
        </w:rPr>
        <w:t xml:space="preserve">сонгуулийг </w:t>
      </w:r>
      <w:r>
        <w:rPr>
          <w:rFonts w:ascii="Arial" w:eastAsia="Calibri" w:hAnsi="Arial" w:cs="Arial"/>
          <w:lang w:val="mn-MN"/>
        </w:rPr>
        <w:t>ажиглах тухай журам</w:t>
      </w:r>
      <w:r w:rsidR="008F70A7">
        <w:rPr>
          <w:rFonts w:ascii="Arial" w:hAnsi="Arial" w:cs="Arial"/>
          <w:lang w:val="mn-MN"/>
        </w:rPr>
        <w:t>”-</w:t>
      </w:r>
      <w:r>
        <w:rPr>
          <w:rFonts w:ascii="Arial" w:hAnsi="Arial" w:cs="Arial"/>
          <w:lang w:val="mn-MN"/>
        </w:rPr>
        <w:t xml:space="preserve">ыг </w:t>
      </w:r>
      <w:r w:rsidR="00F911C0">
        <w:rPr>
          <w:rFonts w:ascii="Arial" w:hAnsi="Arial" w:cs="Arial"/>
          <w:lang w:val="mn-MN"/>
        </w:rPr>
        <w:t xml:space="preserve">1 дүгээр </w:t>
      </w:r>
      <w:r>
        <w:rPr>
          <w:rFonts w:ascii="Arial" w:hAnsi="Arial" w:cs="Arial"/>
          <w:lang w:val="mn-MN"/>
        </w:rPr>
        <w:t>хавсралтаар</w:t>
      </w:r>
      <w:r w:rsidR="00F911C0">
        <w:rPr>
          <w:rFonts w:ascii="Arial" w:hAnsi="Arial" w:cs="Arial"/>
          <w:lang w:val="mn-MN"/>
        </w:rPr>
        <w:t xml:space="preserve">, </w:t>
      </w:r>
      <w:r w:rsidR="0016669F">
        <w:rPr>
          <w:rFonts w:ascii="Arial" w:hAnsi="Arial" w:cs="Arial"/>
          <w:lang w:val="mn-MN"/>
        </w:rPr>
        <w:t>“</w:t>
      </w:r>
      <w:r w:rsidR="00F911C0">
        <w:rPr>
          <w:rFonts w:ascii="Arial" w:hAnsi="Arial" w:cs="Arial"/>
          <w:lang w:val="mn-MN"/>
        </w:rPr>
        <w:t>Сонгуулийг ажиглах гадаадын ажиглагч /орчуулагч/-ийн товч анкет</w:t>
      </w:r>
      <w:r w:rsidR="0016669F">
        <w:rPr>
          <w:rFonts w:ascii="Arial" w:hAnsi="Arial" w:cs="Arial"/>
          <w:lang w:val="mn-MN"/>
        </w:rPr>
        <w:t>”-ийг</w:t>
      </w:r>
      <w:r w:rsidR="00F911C0">
        <w:rPr>
          <w:rFonts w:ascii="Arial" w:hAnsi="Arial" w:cs="Arial"/>
          <w:lang w:val="mn-MN"/>
        </w:rPr>
        <w:t xml:space="preserve"> 2 дугаар хавсралтаар тус тус</w:t>
      </w:r>
      <w:r>
        <w:rPr>
          <w:rFonts w:ascii="Arial" w:hAnsi="Arial" w:cs="Arial"/>
          <w:lang w:val="mn-MN"/>
        </w:rPr>
        <w:t xml:space="preserve"> баталсугай.</w:t>
      </w:r>
    </w:p>
    <w:p w:rsidR="00873C03" w:rsidRDefault="00873C03" w:rsidP="00873C03">
      <w:pPr>
        <w:overflowPunct w:val="0"/>
        <w:jc w:val="both"/>
        <w:rPr>
          <w:rFonts w:ascii="Arial" w:hAnsi="Arial" w:cs="Arial"/>
          <w:lang w:val="mn-MN"/>
        </w:rPr>
      </w:pPr>
    </w:p>
    <w:p w:rsidR="00DF37B5" w:rsidRDefault="00DF37B5" w:rsidP="00873C03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2. Энэхүү тогтоол батлагдсантай холбогдуулан Сонгуулийн Ерөнхий Хорооны 2012 оны 4 дүгээр сарын 06-ны өдрийн “Монгол Улсын Их Хурлын сонгуулийг ажиглах, сурвалжлах журам батлах тухай” 25 дугаар тогтоол, 2012 оны 10 дугаар сарын 19-ний өдрийн “Аймаг, сум, дүүргийн </w:t>
      </w:r>
      <w:r w:rsidR="004249BC">
        <w:rPr>
          <w:rFonts w:ascii="Arial" w:hAnsi="Arial" w:cs="Arial"/>
          <w:lang w:val="mn-MN"/>
        </w:rPr>
        <w:t>Иргэдийн Төлөөлөгчдийн Хурлын</w:t>
      </w:r>
      <w:r>
        <w:rPr>
          <w:rFonts w:ascii="Arial" w:hAnsi="Arial" w:cs="Arial"/>
          <w:lang w:val="mn-MN"/>
        </w:rPr>
        <w:t xml:space="preserve"> сонгууль ажиглах журам батлах тухай” 15</w:t>
      </w:r>
      <w:r w:rsidR="00566C6B">
        <w:rPr>
          <w:rFonts w:ascii="Arial" w:hAnsi="Arial" w:cs="Arial"/>
          <w:lang w:val="mn-MN"/>
        </w:rPr>
        <w:t>2 дугаар</w:t>
      </w:r>
      <w:r>
        <w:rPr>
          <w:rFonts w:ascii="Arial" w:hAnsi="Arial" w:cs="Arial"/>
          <w:lang w:val="mn-MN"/>
        </w:rPr>
        <w:t xml:space="preserve"> тогтоол, 2013 оны 3 дугаар сарын 27-ны өдрийн “Монгол Улсын Ерөнхийлөгчийн сонгуулийг ажиглах журам ба</w:t>
      </w:r>
      <w:r w:rsidR="00850624">
        <w:rPr>
          <w:rFonts w:ascii="Arial" w:hAnsi="Arial" w:cs="Arial"/>
          <w:lang w:val="mn-MN"/>
        </w:rPr>
        <w:t>тлах тухай” 15 дугаар тогтоол</w:t>
      </w:r>
      <w:r>
        <w:rPr>
          <w:rFonts w:ascii="Arial" w:hAnsi="Arial" w:cs="Arial"/>
          <w:lang w:val="mn-MN"/>
        </w:rPr>
        <w:t xml:space="preserve">ыг тус тус хүчингүй болсонд тооцсугай.  </w:t>
      </w:r>
    </w:p>
    <w:p w:rsidR="00DF37B5" w:rsidRPr="00F355A6" w:rsidRDefault="00DF37B5" w:rsidP="00873C03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</w:p>
    <w:p w:rsidR="00DF37B5" w:rsidRDefault="00DF37B5" w:rsidP="00873C03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</w:p>
    <w:p w:rsidR="00DF37B5" w:rsidRDefault="00DF37B5" w:rsidP="00873C03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</w:p>
    <w:p w:rsidR="00873C03" w:rsidRDefault="00873C03" w:rsidP="00873C03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</w:p>
    <w:p w:rsidR="00873C03" w:rsidRDefault="00873C03" w:rsidP="00873C03">
      <w:pPr>
        <w:ind w:left="720" w:firstLine="720"/>
        <w:rPr>
          <w:rFonts w:ascii="Arial" w:hAnsi="Arial" w:cs="Arial"/>
          <w:lang w:val="mn-MN"/>
        </w:rPr>
      </w:pPr>
      <w:r w:rsidRPr="00766644">
        <w:rPr>
          <w:rFonts w:ascii="Arial" w:hAnsi="Arial" w:cs="Arial"/>
          <w:lang w:val="mn-MN"/>
        </w:rPr>
        <w:t xml:space="preserve">ДАРГА </w:t>
      </w:r>
      <w:r w:rsidRPr="00766644">
        <w:rPr>
          <w:rFonts w:ascii="Arial" w:hAnsi="Arial" w:cs="Arial"/>
          <w:lang w:val="mn-MN"/>
        </w:rPr>
        <w:tab/>
      </w:r>
      <w:r w:rsidRPr="00766644">
        <w:rPr>
          <w:rFonts w:ascii="Arial" w:hAnsi="Arial" w:cs="Arial"/>
          <w:lang w:val="mn-MN"/>
        </w:rPr>
        <w:tab/>
      </w:r>
      <w:r w:rsidRPr="00766644">
        <w:rPr>
          <w:rFonts w:ascii="Arial" w:hAnsi="Arial" w:cs="Arial"/>
          <w:lang w:val="mn-MN"/>
        </w:rPr>
        <w:tab/>
      </w:r>
      <w:r w:rsidRPr="00766644">
        <w:rPr>
          <w:rFonts w:ascii="Arial" w:hAnsi="Arial" w:cs="Arial"/>
          <w:lang w:val="mn-MN"/>
        </w:rPr>
        <w:tab/>
      </w:r>
      <w:r w:rsidRPr="00766644">
        <w:rPr>
          <w:rFonts w:ascii="Arial" w:hAnsi="Arial" w:cs="Arial"/>
          <w:lang w:val="mn-MN"/>
        </w:rPr>
        <w:tab/>
        <w:t xml:space="preserve">           Ч.СОДНОМЦЭРЭН</w:t>
      </w:r>
    </w:p>
    <w:p w:rsidR="00873C03" w:rsidRPr="00766644" w:rsidRDefault="00873C03" w:rsidP="00873C03">
      <w:pPr>
        <w:ind w:left="720" w:firstLine="720"/>
        <w:rPr>
          <w:rFonts w:ascii="Arial" w:hAnsi="Arial" w:cs="Arial"/>
          <w:lang w:val="mn-MN"/>
        </w:rPr>
      </w:pPr>
    </w:p>
    <w:p w:rsidR="00873C03" w:rsidRDefault="00873C03" w:rsidP="00873C03">
      <w:pPr>
        <w:ind w:left="720" w:firstLine="720"/>
        <w:rPr>
          <w:rFonts w:ascii="Arial" w:hAnsi="Arial" w:cs="Arial"/>
        </w:rPr>
      </w:pPr>
    </w:p>
    <w:p w:rsidR="00873C03" w:rsidRDefault="00873C03" w:rsidP="00873C03">
      <w:pPr>
        <w:ind w:left="720" w:firstLine="720"/>
        <w:rPr>
          <w:rFonts w:ascii="Arial" w:hAnsi="Arial" w:cs="Arial"/>
        </w:rPr>
      </w:pPr>
      <w:r w:rsidRPr="00766644">
        <w:rPr>
          <w:rFonts w:ascii="Arial" w:hAnsi="Arial" w:cs="Arial"/>
          <w:lang w:val="mn-MN"/>
        </w:rPr>
        <w:t xml:space="preserve">НАРИЙН БИЧГИЙН ДАРГА </w:t>
      </w:r>
      <w:r w:rsidRPr="00766644">
        <w:rPr>
          <w:rFonts w:ascii="Arial" w:hAnsi="Arial" w:cs="Arial"/>
          <w:lang w:val="mn-MN"/>
        </w:rPr>
        <w:tab/>
      </w:r>
      <w:r w:rsidRPr="00766644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Ц.БОЛДСАЙХАН</w:t>
      </w:r>
    </w:p>
    <w:p w:rsidR="00873C03" w:rsidRDefault="00873C03" w:rsidP="00873C03">
      <w:pPr>
        <w:jc w:val="center"/>
        <w:rPr>
          <w:rFonts w:ascii="Arial" w:hAnsi="Arial" w:cs="Arial"/>
        </w:rPr>
      </w:pPr>
    </w:p>
    <w:p w:rsidR="00DF37B5" w:rsidRPr="00F355A6" w:rsidRDefault="00DF37B5" w:rsidP="00873C03">
      <w:pPr>
        <w:tabs>
          <w:tab w:val="left" w:pos="567"/>
          <w:tab w:val="left" w:pos="851"/>
        </w:tabs>
        <w:jc w:val="right"/>
        <w:rPr>
          <w:rFonts w:ascii="Arial" w:hAnsi="Arial" w:cs="Arial"/>
        </w:rPr>
      </w:pPr>
    </w:p>
    <w:p w:rsidR="00DF37B5" w:rsidRDefault="00DF37B5" w:rsidP="00873C03">
      <w:pPr>
        <w:tabs>
          <w:tab w:val="left" w:pos="567"/>
          <w:tab w:val="left" w:pos="851"/>
        </w:tabs>
        <w:jc w:val="right"/>
        <w:rPr>
          <w:rFonts w:ascii="Arial" w:hAnsi="Arial" w:cs="Arial"/>
          <w:lang w:val="mn-MN"/>
        </w:rPr>
      </w:pPr>
    </w:p>
    <w:p w:rsidR="00055152" w:rsidRDefault="00055152" w:rsidP="00873C03">
      <w:pPr>
        <w:tabs>
          <w:tab w:val="left" w:pos="567"/>
          <w:tab w:val="left" w:pos="851"/>
        </w:tabs>
        <w:jc w:val="right"/>
        <w:rPr>
          <w:rFonts w:ascii="Arial" w:hAnsi="Arial" w:cs="Arial"/>
          <w:lang w:val="mn-MN"/>
        </w:rPr>
      </w:pPr>
    </w:p>
    <w:p w:rsidR="00055152" w:rsidRDefault="00055152" w:rsidP="00873C03">
      <w:pPr>
        <w:tabs>
          <w:tab w:val="left" w:pos="567"/>
          <w:tab w:val="left" w:pos="851"/>
        </w:tabs>
        <w:jc w:val="right"/>
        <w:rPr>
          <w:rFonts w:ascii="Arial" w:hAnsi="Arial" w:cs="Arial"/>
          <w:lang w:val="mn-MN"/>
        </w:rPr>
      </w:pPr>
    </w:p>
    <w:p w:rsidR="00055152" w:rsidRPr="00055152" w:rsidRDefault="00055152" w:rsidP="00873C03">
      <w:pPr>
        <w:tabs>
          <w:tab w:val="left" w:pos="567"/>
          <w:tab w:val="left" w:pos="851"/>
        </w:tabs>
        <w:jc w:val="right"/>
        <w:rPr>
          <w:rFonts w:ascii="Arial" w:hAnsi="Arial" w:cs="Arial"/>
          <w:lang w:val="mn-MN"/>
        </w:rPr>
      </w:pPr>
    </w:p>
    <w:p w:rsidR="00DF37B5" w:rsidRDefault="00DF37B5" w:rsidP="00873C03">
      <w:pPr>
        <w:tabs>
          <w:tab w:val="left" w:pos="567"/>
          <w:tab w:val="left" w:pos="851"/>
        </w:tabs>
        <w:rPr>
          <w:rFonts w:ascii="Arial" w:hAnsi="Arial" w:cs="Arial"/>
          <w:lang w:val="mn-MN"/>
        </w:rPr>
      </w:pPr>
    </w:p>
    <w:p w:rsidR="0016669F" w:rsidRDefault="0016669F" w:rsidP="00873C03">
      <w:pPr>
        <w:tabs>
          <w:tab w:val="left" w:pos="567"/>
          <w:tab w:val="left" w:pos="851"/>
        </w:tabs>
        <w:rPr>
          <w:rFonts w:ascii="Arial" w:hAnsi="Arial" w:cs="Arial"/>
          <w:lang w:val="mn-MN"/>
        </w:rPr>
      </w:pPr>
    </w:p>
    <w:p w:rsidR="00850624" w:rsidRDefault="00850624" w:rsidP="00873C03">
      <w:pPr>
        <w:tabs>
          <w:tab w:val="left" w:pos="567"/>
          <w:tab w:val="left" w:pos="851"/>
        </w:tabs>
        <w:rPr>
          <w:rFonts w:ascii="Arial" w:hAnsi="Arial" w:cs="Arial"/>
          <w:lang w:val="mn-MN"/>
        </w:rPr>
      </w:pPr>
    </w:p>
    <w:p w:rsidR="00873C03" w:rsidRDefault="00873C03" w:rsidP="00873C03">
      <w:pPr>
        <w:tabs>
          <w:tab w:val="left" w:pos="567"/>
          <w:tab w:val="left" w:pos="851"/>
        </w:tabs>
        <w:rPr>
          <w:rFonts w:ascii="Arial" w:hAnsi="Arial" w:cs="Arial"/>
          <w:lang w:val="mn-MN"/>
        </w:rPr>
      </w:pPr>
    </w:p>
    <w:p w:rsidR="00873C03" w:rsidRDefault="00873C03" w:rsidP="00873C03">
      <w:pPr>
        <w:tabs>
          <w:tab w:val="left" w:pos="567"/>
          <w:tab w:val="left" w:pos="851"/>
        </w:tabs>
        <w:rPr>
          <w:rFonts w:ascii="Arial" w:hAnsi="Arial" w:cs="Arial"/>
          <w:lang w:val="mn-MN"/>
        </w:rPr>
      </w:pPr>
    </w:p>
    <w:p w:rsidR="00873C03" w:rsidRPr="0016669F" w:rsidRDefault="00873C03" w:rsidP="00873C03">
      <w:pPr>
        <w:tabs>
          <w:tab w:val="left" w:pos="567"/>
          <w:tab w:val="left" w:pos="851"/>
        </w:tabs>
        <w:rPr>
          <w:rFonts w:ascii="Arial" w:hAnsi="Arial" w:cs="Arial"/>
          <w:lang w:val="mn-MN"/>
        </w:rPr>
      </w:pPr>
    </w:p>
    <w:p w:rsidR="00873C03" w:rsidRPr="00BB5D78" w:rsidRDefault="008A66A9" w:rsidP="00873C03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 xml:space="preserve">  </w:t>
      </w:r>
      <w:r w:rsidR="00055152">
        <w:rPr>
          <w:rFonts w:ascii="Arial" w:hAnsi="Arial" w:cs="Arial"/>
          <w:lang w:val="mn-MN"/>
        </w:rPr>
        <w:t xml:space="preserve"> </w:t>
      </w:r>
      <w:r w:rsidR="00873C03" w:rsidRPr="00CD6988">
        <w:rPr>
          <w:rFonts w:ascii="Arial" w:hAnsi="Arial" w:cs="Arial"/>
          <w:lang w:val="mn-MN"/>
        </w:rPr>
        <w:t xml:space="preserve">                                                                 </w:t>
      </w:r>
      <w:r w:rsidR="00873C03">
        <w:rPr>
          <w:rFonts w:ascii="Arial" w:hAnsi="Arial" w:cs="Arial"/>
          <w:lang w:val="mn-MN"/>
        </w:rPr>
        <w:t xml:space="preserve"> </w:t>
      </w:r>
      <w:r w:rsidR="00873C03" w:rsidRPr="00BB5D78">
        <w:rPr>
          <w:rFonts w:ascii="Arial" w:hAnsi="Arial" w:cs="Arial"/>
          <w:lang w:val="mn-MN"/>
        </w:rPr>
        <w:t xml:space="preserve">Сонгуулийн Ерөнхий Хорооны </w:t>
      </w:r>
    </w:p>
    <w:p w:rsidR="00873C03" w:rsidRPr="00BB5D78" w:rsidRDefault="00873C03" w:rsidP="00873C03">
      <w:pPr>
        <w:tabs>
          <w:tab w:val="left" w:pos="567"/>
          <w:tab w:val="left" w:pos="851"/>
        </w:tabs>
        <w:jc w:val="right"/>
        <w:rPr>
          <w:rFonts w:ascii="Arial" w:hAnsi="Arial" w:cs="Arial"/>
          <w:lang w:val="mn-MN"/>
        </w:rPr>
      </w:pPr>
      <w:r w:rsidRPr="00BB5D78">
        <w:rPr>
          <w:rFonts w:ascii="Arial" w:hAnsi="Arial" w:cs="Arial"/>
          <w:lang w:val="mn-MN"/>
        </w:rPr>
        <w:t xml:space="preserve">                                                                   201</w:t>
      </w:r>
      <w:r w:rsidRPr="00BB5D78">
        <w:rPr>
          <w:rFonts w:ascii="Arial" w:hAnsi="Arial" w:cs="Arial"/>
        </w:rPr>
        <w:t>6</w:t>
      </w:r>
      <w:r w:rsidRPr="00BB5D78">
        <w:rPr>
          <w:rFonts w:ascii="Arial" w:hAnsi="Arial" w:cs="Arial"/>
          <w:lang w:val="mn-MN"/>
        </w:rPr>
        <w:t xml:space="preserve"> оны  </w:t>
      </w:r>
      <w:r w:rsidR="00B70977">
        <w:rPr>
          <w:rFonts w:ascii="Arial" w:hAnsi="Arial" w:cs="Arial"/>
        </w:rPr>
        <w:t>03</w:t>
      </w:r>
      <w:r w:rsidRPr="00BB5D78">
        <w:rPr>
          <w:rFonts w:ascii="Arial" w:hAnsi="Arial" w:cs="Arial"/>
          <w:lang w:val="mn-MN"/>
        </w:rPr>
        <w:t xml:space="preserve"> дугаар сарын </w:t>
      </w:r>
      <w:r w:rsidR="00B70977">
        <w:rPr>
          <w:rFonts w:ascii="Arial" w:hAnsi="Arial" w:cs="Arial"/>
        </w:rPr>
        <w:t>02-</w:t>
      </w:r>
      <w:r w:rsidRPr="00BB5D78">
        <w:rPr>
          <w:rFonts w:ascii="Arial" w:hAnsi="Arial" w:cs="Arial"/>
          <w:lang w:val="mn-MN"/>
        </w:rPr>
        <w:t>н</w:t>
      </w:r>
      <w:r>
        <w:rPr>
          <w:rFonts w:ascii="Arial" w:hAnsi="Arial" w:cs="Arial"/>
          <w:lang w:val="mn-MN"/>
        </w:rPr>
        <w:t>ы</w:t>
      </w:r>
      <w:r w:rsidRPr="00BB5D78">
        <w:rPr>
          <w:rFonts w:ascii="Arial" w:hAnsi="Arial" w:cs="Arial"/>
          <w:lang w:val="mn-MN"/>
        </w:rPr>
        <w:t xml:space="preserve"> өдрийн </w:t>
      </w:r>
    </w:p>
    <w:p w:rsidR="00873C03" w:rsidRPr="00BB5D78" w:rsidRDefault="00873C03" w:rsidP="00873C03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 w:rsidRPr="00BB5D78">
        <w:rPr>
          <w:rFonts w:ascii="Arial" w:hAnsi="Arial" w:cs="Arial"/>
          <w:lang w:val="mn-MN"/>
        </w:rPr>
        <w:t xml:space="preserve">                                                                      </w:t>
      </w:r>
      <w:r>
        <w:rPr>
          <w:rFonts w:ascii="Arial" w:hAnsi="Arial" w:cs="Arial"/>
          <w:lang w:val="mn-MN"/>
        </w:rPr>
        <w:t xml:space="preserve">   </w:t>
      </w:r>
      <w:r w:rsidRPr="00BB5D78">
        <w:rPr>
          <w:rFonts w:ascii="Arial" w:hAnsi="Arial" w:cs="Arial"/>
          <w:lang w:val="mn-MN"/>
        </w:rPr>
        <w:t xml:space="preserve"> </w:t>
      </w:r>
      <w:r w:rsidR="00B70977">
        <w:rPr>
          <w:rFonts w:ascii="Arial" w:hAnsi="Arial" w:cs="Arial"/>
        </w:rPr>
        <w:t>11</w:t>
      </w:r>
      <w:r w:rsidRPr="00BB5D78">
        <w:rPr>
          <w:rFonts w:ascii="Arial" w:hAnsi="Arial" w:cs="Arial"/>
          <w:lang w:val="mn-MN"/>
        </w:rPr>
        <w:t xml:space="preserve"> дугаар тогтоолын 1 дүгээр хавсралт</w:t>
      </w:r>
    </w:p>
    <w:p w:rsidR="00DF37B5" w:rsidRPr="00F355A6" w:rsidRDefault="00DF37B5" w:rsidP="00873C03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</w:p>
    <w:p w:rsidR="00DF37B5" w:rsidRDefault="00DF37B5" w:rsidP="00873C03">
      <w:pPr>
        <w:jc w:val="center"/>
        <w:rPr>
          <w:rFonts w:ascii="Arial" w:hAnsi="Arial" w:cs="Arial"/>
          <w:b/>
          <w:lang w:val="mn-MN"/>
        </w:rPr>
      </w:pPr>
    </w:p>
    <w:p w:rsidR="00DF37B5" w:rsidRDefault="00DF37B5" w:rsidP="00873C03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ГАДААДЫН БОЛОН ОЛОН УЛСЫН БАЙГУУЛЛАГА СОНГУУЛИЙГ</w:t>
      </w:r>
    </w:p>
    <w:p w:rsidR="00DF37B5" w:rsidRDefault="00DF37B5" w:rsidP="00873C03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АЖИГЛАХ ТУХАЙ ЖУРАМ</w:t>
      </w:r>
    </w:p>
    <w:p w:rsidR="00DF37B5" w:rsidRDefault="00DF37B5" w:rsidP="00873C03">
      <w:pPr>
        <w:jc w:val="center"/>
        <w:rPr>
          <w:rFonts w:ascii="Arial" w:hAnsi="Arial" w:cs="Arial"/>
          <w:lang w:val="mn-MN"/>
        </w:rPr>
      </w:pPr>
    </w:p>
    <w:p w:rsidR="00DF37B5" w:rsidRDefault="00DF37B5" w:rsidP="00873C03">
      <w:pPr>
        <w:jc w:val="center"/>
        <w:rPr>
          <w:rFonts w:ascii="Arial" w:hAnsi="Arial" w:cs="Arial"/>
          <w:b/>
          <w:i/>
          <w:lang w:val="mn-MN"/>
        </w:rPr>
      </w:pPr>
      <w:r>
        <w:rPr>
          <w:rFonts w:ascii="Arial" w:hAnsi="Arial" w:cs="Arial"/>
          <w:b/>
          <w:lang w:val="mn-MN"/>
        </w:rPr>
        <w:t xml:space="preserve">Нэг. </w:t>
      </w:r>
      <w:r>
        <w:rPr>
          <w:rFonts w:ascii="Arial" w:hAnsi="Arial" w:cs="Arial"/>
          <w:b/>
          <w:i/>
          <w:lang w:val="mn-MN"/>
        </w:rPr>
        <w:t>Нийтлэг үндэслэл</w:t>
      </w:r>
    </w:p>
    <w:p w:rsidR="00DF37B5" w:rsidRDefault="00DF37B5" w:rsidP="00873C03">
      <w:pPr>
        <w:jc w:val="center"/>
        <w:rPr>
          <w:rFonts w:ascii="Arial" w:hAnsi="Arial" w:cs="Arial"/>
          <w:b/>
          <w:lang w:val="mn-MN"/>
        </w:rPr>
      </w:pPr>
    </w:p>
    <w:p w:rsidR="00DF37B5" w:rsidRDefault="0016669F" w:rsidP="00873C03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1.1.</w:t>
      </w:r>
      <w:r w:rsidR="00DF37B5">
        <w:rPr>
          <w:rFonts w:ascii="Arial" w:hAnsi="Arial" w:cs="Arial"/>
          <w:lang w:val="mn-MN"/>
        </w:rPr>
        <w:t>Гадаадын болон олон улсын байгууллага</w:t>
      </w:r>
      <w:r w:rsidR="00055152">
        <w:rPr>
          <w:rFonts w:ascii="Arial" w:hAnsi="Arial" w:cs="Arial"/>
          <w:lang w:val="mn-MN"/>
        </w:rPr>
        <w:t xml:space="preserve"> </w:t>
      </w:r>
      <w:r w:rsidR="00DF37B5">
        <w:rPr>
          <w:rFonts w:ascii="Arial" w:hAnsi="Arial" w:cs="Arial"/>
          <w:lang w:val="mn-MN"/>
        </w:rPr>
        <w:t xml:space="preserve">Монгол Улсын сонгуулийг ажиглахтай холбогдсон харилцааг зохицуулахад энэхүү журмын зорилго оршино. </w:t>
      </w:r>
    </w:p>
    <w:p w:rsidR="00DF37B5" w:rsidRDefault="00DF37B5" w:rsidP="00873C03">
      <w:pPr>
        <w:jc w:val="both"/>
        <w:rPr>
          <w:rFonts w:ascii="Arial" w:hAnsi="Arial" w:cs="Arial"/>
          <w:lang w:val="mn-MN"/>
        </w:rPr>
      </w:pPr>
    </w:p>
    <w:p w:rsidR="00DF37B5" w:rsidRDefault="00DF37B5" w:rsidP="00873C03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1.2.Гадаадын болон олон улсын байгууллагын а</w:t>
      </w:r>
      <w:r w:rsidRPr="00F355A6">
        <w:rPr>
          <w:rFonts w:ascii="Arial" w:hAnsi="Arial" w:cs="Arial"/>
          <w:lang w:val="mn-MN"/>
        </w:rPr>
        <w:t>жиглагч</w:t>
      </w:r>
      <w:r w:rsidR="005B6713">
        <w:rPr>
          <w:rFonts w:ascii="Arial" w:hAnsi="Arial" w:cs="Arial"/>
          <w:lang w:val="mn-MN"/>
        </w:rPr>
        <w:t xml:space="preserve"> /цаашид гадаадын ажиглагч</w:t>
      </w:r>
      <w:r>
        <w:rPr>
          <w:rFonts w:ascii="Arial" w:hAnsi="Arial" w:cs="Arial"/>
          <w:lang w:val="mn-MN"/>
        </w:rPr>
        <w:t xml:space="preserve"> гэх</w:t>
      </w:r>
      <w:r w:rsidR="005B6713">
        <w:rPr>
          <w:rFonts w:ascii="Arial" w:hAnsi="Arial" w:cs="Arial"/>
        </w:rPr>
        <w:t>/</w:t>
      </w:r>
      <w:r w:rsidRPr="00F355A6">
        <w:rPr>
          <w:rFonts w:ascii="Arial" w:hAnsi="Arial" w:cs="Arial"/>
          <w:lang w:val="mn-MN"/>
        </w:rPr>
        <w:t xml:space="preserve"> нь </w:t>
      </w:r>
      <w:r>
        <w:rPr>
          <w:rFonts w:ascii="Arial" w:hAnsi="Arial" w:cs="Arial"/>
          <w:lang w:val="mn-MN"/>
        </w:rPr>
        <w:t>сонгуулийг</w:t>
      </w:r>
      <w:r w:rsidR="00055152">
        <w:rPr>
          <w:rFonts w:ascii="Arial" w:hAnsi="Arial" w:cs="Arial"/>
          <w:lang w:val="mn-MN"/>
        </w:rPr>
        <w:t xml:space="preserve"> </w:t>
      </w:r>
      <w:r w:rsidRPr="00F355A6">
        <w:rPr>
          <w:rFonts w:ascii="Arial" w:hAnsi="Arial" w:cs="Arial"/>
          <w:lang w:val="mn-MN"/>
        </w:rPr>
        <w:t xml:space="preserve">ажиглахдаа </w:t>
      </w:r>
      <w:r>
        <w:rPr>
          <w:rFonts w:ascii="Arial" w:hAnsi="Arial" w:cs="Arial"/>
          <w:lang w:val="mn-MN"/>
        </w:rPr>
        <w:t>С</w:t>
      </w:r>
      <w:proofErr w:type="spellStart"/>
      <w:r w:rsidRPr="00F355A6">
        <w:rPr>
          <w:rFonts w:ascii="Arial" w:hAnsi="Arial" w:cs="Arial"/>
        </w:rPr>
        <w:t>онгуулийн</w:t>
      </w:r>
      <w:proofErr w:type="spellEnd"/>
      <w:r w:rsidRPr="00F355A6">
        <w:rPr>
          <w:rFonts w:ascii="Arial" w:hAnsi="Arial" w:cs="Arial"/>
        </w:rPr>
        <w:t xml:space="preserve"> </w:t>
      </w:r>
      <w:proofErr w:type="spellStart"/>
      <w:r w:rsidRPr="00F355A6">
        <w:rPr>
          <w:rFonts w:ascii="Arial" w:hAnsi="Arial" w:cs="Arial"/>
        </w:rPr>
        <w:t>тухай</w:t>
      </w:r>
      <w:proofErr w:type="spellEnd"/>
      <w:r w:rsidRPr="00F355A6">
        <w:rPr>
          <w:rFonts w:ascii="Arial" w:hAnsi="Arial" w:cs="Arial"/>
        </w:rPr>
        <w:t xml:space="preserve"> </w:t>
      </w:r>
      <w:proofErr w:type="spellStart"/>
      <w:r w:rsidRPr="00F355A6">
        <w:rPr>
          <w:rFonts w:ascii="Arial" w:hAnsi="Arial" w:cs="Arial"/>
        </w:rPr>
        <w:t>хууль</w:t>
      </w:r>
      <w:proofErr w:type="spellEnd"/>
      <w:r w:rsidRPr="00F355A6">
        <w:rPr>
          <w:rFonts w:ascii="Arial" w:hAnsi="Arial" w:cs="Arial"/>
        </w:rPr>
        <w:t xml:space="preserve"> </w:t>
      </w:r>
      <w:proofErr w:type="spellStart"/>
      <w:r w:rsidRPr="00F355A6">
        <w:rPr>
          <w:rFonts w:ascii="Arial" w:hAnsi="Arial" w:cs="Arial"/>
        </w:rPr>
        <w:t>болон</w:t>
      </w:r>
      <w:proofErr w:type="spellEnd"/>
      <w:r w:rsidRPr="00F355A6">
        <w:rPr>
          <w:rFonts w:ascii="Arial" w:hAnsi="Arial" w:cs="Arial"/>
        </w:rPr>
        <w:t xml:space="preserve"> </w:t>
      </w:r>
      <w:r w:rsidR="00061B4F">
        <w:rPr>
          <w:rFonts w:ascii="Arial" w:hAnsi="Arial" w:cs="Arial"/>
          <w:lang w:val="mn-MN"/>
        </w:rPr>
        <w:t xml:space="preserve">Монгол </w:t>
      </w:r>
      <w:proofErr w:type="spellStart"/>
      <w:r w:rsidR="00061B4F" w:rsidRPr="00F355A6">
        <w:rPr>
          <w:rFonts w:ascii="Arial" w:hAnsi="Arial" w:cs="Arial"/>
        </w:rPr>
        <w:t>Улсын</w:t>
      </w:r>
      <w:proofErr w:type="spellEnd"/>
      <w:r w:rsidR="00061B4F" w:rsidRPr="00F355A6">
        <w:rPr>
          <w:rFonts w:ascii="Arial" w:hAnsi="Arial" w:cs="Arial"/>
        </w:rPr>
        <w:t xml:space="preserve"> </w:t>
      </w:r>
      <w:proofErr w:type="spellStart"/>
      <w:r w:rsidRPr="00F355A6">
        <w:rPr>
          <w:rFonts w:ascii="Arial" w:hAnsi="Arial" w:cs="Arial"/>
        </w:rPr>
        <w:t>бусад</w:t>
      </w:r>
      <w:proofErr w:type="spellEnd"/>
      <w:r w:rsidRPr="00F355A6">
        <w:rPr>
          <w:rFonts w:ascii="Arial" w:hAnsi="Arial" w:cs="Arial"/>
        </w:rPr>
        <w:t xml:space="preserve"> </w:t>
      </w:r>
      <w:proofErr w:type="spellStart"/>
      <w:r w:rsidRPr="00F355A6">
        <w:rPr>
          <w:rFonts w:ascii="Arial" w:hAnsi="Arial" w:cs="Arial"/>
        </w:rPr>
        <w:t>хууль</w:t>
      </w:r>
      <w:proofErr w:type="spellEnd"/>
      <w:r w:rsidRPr="00F355A6">
        <w:rPr>
          <w:rFonts w:ascii="Arial" w:hAnsi="Arial" w:cs="Arial"/>
        </w:rPr>
        <w:t xml:space="preserve"> </w:t>
      </w:r>
      <w:proofErr w:type="spellStart"/>
      <w:r w:rsidRPr="00F355A6">
        <w:rPr>
          <w:rFonts w:ascii="Arial" w:hAnsi="Arial" w:cs="Arial"/>
        </w:rPr>
        <w:t>тогтоомжий</w:t>
      </w:r>
      <w:proofErr w:type="spellEnd"/>
      <w:r w:rsidRPr="00F355A6">
        <w:rPr>
          <w:rFonts w:ascii="Arial" w:hAnsi="Arial" w:cs="Arial"/>
          <w:lang w:val="mn-MN"/>
        </w:rPr>
        <w:t>г дагаж мөрдөнө</w:t>
      </w:r>
      <w:r w:rsidRPr="00F355A6">
        <w:rPr>
          <w:rFonts w:ascii="Arial" w:hAnsi="Arial" w:cs="Arial"/>
        </w:rPr>
        <w:t>.</w:t>
      </w:r>
    </w:p>
    <w:p w:rsidR="002F65C6" w:rsidRDefault="002F65C6" w:rsidP="00873C03">
      <w:pPr>
        <w:jc w:val="both"/>
        <w:rPr>
          <w:rFonts w:ascii="Arial" w:hAnsi="Arial" w:cs="Arial"/>
          <w:lang w:val="mn-MN"/>
        </w:rPr>
      </w:pPr>
    </w:p>
    <w:p w:rsidR="002F65C6" w:rsidRPr="002F65C6" w:rsidRDefault="002F65C6" w:rsidP="00873C03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Pr="005B6713">
        <w:rPr>
          <w:rFonts w:ascii="Arial" w:hAnsi="Arial" w:cs="Arial"/>
          <w:lang w:val="mn-MN"/>
        </w:rPr>
        <w:t>1.3.</w:t>
      </w:r>
      <w:r w:rsidR="00CF113E" w:rsidRPr="005B6713">
        <w:rPr>
          <w:rFonts w:ascii="Arial" w:hAnsi="Arial" w:cs="Arial"/>
          <w:lang w:val="mn-MN"/>
        </w:rPr>
        <w:t>Гадаадын болон олон улсын байгууллага нь сонгуулийг ажиглахдаа байгууллагаа төлөөлөх ажиглагчийг томилж, шийдвэр гаргасан байна.</w:t>
      </w:r>
    </w:p>
    <w:p w:rsidR="00DF37B5" w:rsidRDefault="00DF37B5" w:rsidP="00873C03">
      <w:pPr>
        <w:jc w:val="center"/>
        <w:rPr>
          <w:rFonts w:ascii="Arial" w:hAnsi="Arial" w:cs="Arial"/>
          <w:b/>
          <w:lang w:val="mn-MN"/>
        </w:rPr>
      </w:pPr>
    </w:p>
    <w:p w:rsidR="00DF37B5" w:rsidRDefault="00DF37B5" w:rsidP="00873C03">
      <w:pPr>
        <w:ind w:firstLine="720"/>
        <w:jc w:val="both"/>
        <w:rPr>
          <w:rFonts w:ascii="Arial" w:hAnsi="Arial" w:cs="Arial"/>
          <w:lang w:val="mn-MN"/>
        </w:rPr>
      </w:pPr>
      <w:r w:rsidRPr="00F355A6">
        <w:rPr>
          <w:rFonts w:ascii="Arial" w:hAnsi="Arial" w:cs="Arial"/>
          <w:lang w:val="mn-MN"/>
        </w:rPr>
        <w:t>1.</w:t>
      </w:r>
      <w:r w:rsidR="00CF113E">
        <w:rPr>
          <w:rFonts w:ascii="Arial" w:hAnsi="Arial" w:cs="Arial"/>
          <w:lang w:val="mn-MN"/>
        </w:rPr>
        <w:t>4</w:t>
      </w:r>
      <w:r w:rsidRPr="00F355A6">
        <w:rPr>
          <w:rFonts w:ascii="Arial" w:hAnsi="Arial" w:cs="Arial"/>
          <w:lang w:val="mn-MN"/>
        </w:rPr>
        <w:t>.</w:t>
      </w:r>
      <w:r w:rsidR="002F65C6">
        <w:rPr>
          <w:rFonts w:ascii="Arial" w:hAnsi="Arial" w:cs="Arial"/>
          <w:lang w:val="mn-MN"/>
        </w:rPr>
        <w:t>Гадаадын болон о</w:t>
      </w:r>
      <w:r w:rsidR="00055152">
        <w:rPr>
          <w:rFonts w:ascii="Arial" w:hAnsi="Arial" w:cs="Arial"/>
          <w:lang w:val="mn-MN"/>
        </w:rPr>
        <w:t>лон у</w:t>
      </w:r>
      <w:r w:rsidRPr="00F355A6">
        <w:rPr>
          <w:rFonts w:ascii="Arial" w:hAnsi="Arial" w:cs="Arial"/>
          <w:lang w:val="mn-MN"/>
        </w:rPr>
        <w:t xml:space="preserve">лсын байгууллагыг төлөөлж сонгуулийг ажиглах ажиглагч нь </w:t>
      </w:r>
      <w:r>
        <w:rPr>
          <w:rFonts w:ascii="Arial" w:hAnsi="Arial" w:cs="Arial"/>
          <w:lang w:val="mn-MN"/>
        </w:rPr>
        <w:t xml:space="preserve">Монгол Улсын иргэн эсхүл </w:t>
      </w:r>
      <w:r w:rsidRPr="00F355A6">
        <w:rPr>
          <w:rFonts w:ascii="Arial" w:hAnsi="Arial" w:cs="Arial"/>
          <w:lang w:val="mn-MN"/>
        </w:rPr>
        <w:t>гадаад</w:t>
      </w:r>
      <w:r>
        <w:rPr>
          <w:rFonts w:ascii="Arial" w:hAnsi="Arial" w:cs="Arial"/>
          <w:lang w:val="mn-MN"/>
        </w:rPr>
        <w:t xml:space="preserve">ын </w:t>
      </w:r>
      <w:r w:rsidRPr="00F355A6">
        <w:rPr>
          <w:rFonts w:ascii="Arial" w:hAnsi="Arial" w:cs="Arial"/>
          <w:lang w:val="mn-MN"/>
        </w:rPr>
        <w:t>иргэн байж бо</w:t>
      </w:r>
      <w:r>
        <w:rPr>
          <w:rFonts w:ascii="Arial" w:hAnsi="Arial" w:cs="Arial"/>
          <w:lang w:val="mn-MN"/>
        </w:rPr>
        <w:t xml:space="preserve">лно. Ажиглагч нь Сонгуулийн тухай хуулийн 107 дугаар зүйлийн 107.3-д </w:t>
      </w:r>
      <w:r w:rsidRPr="00F355A6">
        <w:rPr>
          <w:rFonts w:ascii="Arial" w:hAnsi="Arial" w:cs="Arial"/>
          <w:lang w:val="mn-MN"/>
        </w:rPr>
        <w:t xml:space="preserve">заасан шаардлага </w:t>
      </w:r>
      <w:r>
        <w:rPr>
          <w:rFonts w:ascii="Arial" w:hAnsi="Arial" w:cs="Arial"/>
          <w:lang w:val="mn-MN"/>
        </w:rPr>
        <w:t>хангасан этгээд байна.</w:t>
      </w:r>
    </w:p>
    <w:p w:rsidR="00DF37B5" w:rsidRDefault="00DF37B5" w:rsidP="00873C03">
      <w:pPr>
        <w:ind w:firstLine="720"/>
        <w:jc w:val="both"/>
        <w:rPr>
          <w:rFonts w:ascii="Arial" w:hAnsi="Arial" w:cs="Arial"/>
          <w:lang w:val="mn-MN"/>
        </w:rPr>
      </w:pPr>
    </w:p>
    <w:p w:rsidR="00DF37B5" w:rsidRPr="009B5548" w:rsidRDefault="00CF113E" w:rsidP="00873C03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1.5</w:t>
      </w:r>
      <w:r w:rsidR="0059372D">
        <w:rPr>
          <w:rFonts w:ascii="Arial" w:hAnsi="Arial" w:cs="Arial"/>
          <w:lang w:val="mn-MN"/>
        </w:rPr>
        <w:t>.</w:t>
      </w:r>
      <w:r w:rsidR="00DF37B5">
        <w:rPr>
          <w:rFonts w:ascii="Arial" w:hAnsi="Arial" w:cs="Arial"/>
          <w:lang w:val="mn-MN"/>
        </w:rPr>
        <w:t>Гадаадын ажиглагчийн эрх, үүрэг нь Сонгуулийн Ерөнхий Хороонд бүртгүүлснээр эхэлж</w:t>
      </w:r>
      <w:r w:rsidR="0016669F">
        <w:rPr>
          <w:rFonts w:ascii="Arial" w:hAnsi="Arial" w:cs="Arial"/>
          <w:lang w:val="mn-MN"/>
        </w:rPr>
        <w:t xml:space="preserve"> сонгуулийн албан ёсны дүн гарса</w:t>
      </w:r>
      <w:r w:rsidR="00DF37B5">
        <w:rPr>
          <w:rFonts w:ascii="Arial" w:hAnsi="Arial" w:cs="Arial"/>
          <w:lang w:val="mn-MN"/>
        </w:rPr>
        <w:t>наар дуусгавар болно.</w:t>
      </w:r>
    </w:p>
    <w:p w:rsidR="00DF37B5" w:rsidRPr="00F355A6" w:rsidRDefault="00DF37B5" w:rsidP="00873C03">
      <w:pPr>
        <w:tabs>
          <w:tab w:val="left" w:pos="8490"/>
        </w:tabs>
        <w:jc w:val="both"/>
        <w:rPr>
          <w:rFonts w:ascii="Arial" w:hAnsi="Arial" w:cs="Arial"/>
          <w:lang w:val="mn-MN"/>
        </w:rPr>
      </w:pPr>
      <w:r w:rsidRPr="00F355A6">
        <w:rPr>
          <w:rFonts w:ascii="Arial" w:hAnsi="Arial" w:cs="Arial"/>
          <w:lang w:val="mn-MN"/>
        </w:rPr>
        <w:tab/>
      </w:r>
    </w:p>
    <w:p w:rsidR="00DF37B5" w:rsidRPr="00565A9E" w:rsidRDefault="00DF37B5" w:rsidP="00873C03">
      <w:pPr>
        <w:pStyle w:val="BodyText"/>
        <w:spacing w:after="0"/>
        <w:jc w:val="center"/>
        <w:rPr>
          <w:rFonts w:ascii="Arial" w:hAnsi="Arial" w:cs="Arial"/>
          <w:b/>
          <w:bCs/>
          <w:i/>
          <w:lang w:val="mn-MN"/>
        </w:rPr>
      </w:pPr>
      <w:r w:rsidRPr="00F355A6">
        <w:rPr>
          <w:rFonts w:ascii="Arial" w:hAnsi="Arial" w:cs="Arial"/>
          <w:b/>
          <w:bCs/>
          <w:lang w:val="mn-MN"/>
        </w:rPr>
        <w:t xml:space="preserve">Хоёр. </w:t>
      </w:r>
      <w:r>
        <w:rPr>
          <w:rFonts w:ascii="Arial" w:hAnsi="Arial" w:cs="Arial"/>
          <w:b/>
          <w:bCs/>
          <w:i/>
          <w:lang w:val="mn-MN"/>
        </w:rPr>
        <w:t>Гадаадын а</w:t>
      </w:r>
      <w:r w:rsidRPr="00565A9E">
        <w:rPr>
          <w:rFonts w:ascii="Arial" w:hAnsi="Arial" w:cs="Arial"/>
          <w:b/>
          <w:bCs/>
          <w:i/>
          <w:lang w:val="mn-MN"/>
        </w:rPr>
        <w:t>жиглагчийг бүртгэж, үнэмлэх олгох</w:t>
      </w:r>
    </w:p>
    <w:p w:rsidR="00DF37B5" w:rsidRPr="00055152" w:rsidRDefault="00DF37B5" w:rsidP="00873C03">
      <w:pPr>
        <w:pStyle w:val="BodyText"/>
        <w:spacing w:after="0"/>
        <w:jc w:val="both"/>
        <w:rPr>
          <w:rFonts w:ascii="Arial" w:hAnsi="Arial" w:cs="Arial"/>
          <w:bCs/>
          <w:lang w:val="mn-MN"/>
        </w:rPr>
      </w:pPr>
    </w:p>
    <w:p w:rsidR="00DF37B5" w:rsidRDefault="00055152" w:rsidP="00873C03">
      <w:pPr>
        <w:pStyle w:val="BodyText"/>
        <w:spacing w:after="0"/>
        <w:ind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>2.1</w:t>
      </w:r>
      <w:r w:rsidR="0059372D">
        <w:rPr>
          <w:rFonts w:ascii="Arial" w:hAnsi="Arial" w:cs="Arial"/>
          <w:bCs/>
          <w:lang w:val="mn-MN"/>
        </w:rPr>
        <w:t>.</w:t>
      </w:r>
      <w:r>
        <w:rPr>
          <w:rFonts w:ascii="Arial" w:hAnsi="Arial" w:cs="Arial"/>
          <w:bCs/>
          <w:lang w:val="mn-MN"/>
        </w:rPr>
        <w:t>Гадаадын болон олон у</w:t>
      </w:r>
      <w:r w:rsidR="00DF37B5" w:rsidRPr="00F355A6">
        <w:rPr>
          <w:rFonts w:ascii="Arial" w:hAnsi="Arial" w:cs="Arial"/>
          <w:bCs/>
          <w:lang w:val="mn-MN"/>
        </w:rPr>
        <w:t xml:space="preserve">лсын байгууллага нь ажиглагч бүртгүүлэх хүсэлтээ энэ журмын </w:t>
      </w:r>
      <w:r w:rsidR="0059372D">
        <w:rPr>
          <w:rFonts w:ascii="Arial" w:hAnsi="Arial" w:cs="Arial"/>
          <w:bCs/>
          <w:lang w:val="mn-MN"/>
        </w:rPr>
        <w:t>2.4</w:t>
      </w:r>
      <w:r w:rsidR="00DF37B5" w:rsidRPr="00F355A6">
        <w:rPr>
          <w:rFonts w:ascii="Arial" w:hAnsi="Arial" w:cs="Arial"/>
          <w:bCs/>
          <w:lang w:val="mn-MN"/>
        </w:rPr>
        <w:t>-</w:t>
      </w:r>
      <w:r w:rsidR="0059372D">
        <w:rPr>
          <w:rFonts w:ascii="Arial" w:hAnsi="Arial" w:cs="Arial"/>
          <w:bCs/>
          <w:lang w:val="mn-MN"/>
        </w:rPr>
        <w:t>т</w:t>
      </w:r>
      <w:r w:rsidR="00DF37B5" w:rsidRPr="00F355A6">
        <w:rPr>
          <w:rFonts w:ascii="Arial" w:hAnsi="Arial" w:cs="Arial"/>
          <w:bCs/>
          <w:lang w:val="mn-MN"/>
        </w:rPr>
        <w:t xml:space="preserve"> заасан баримт бичгийн хамт санал авах өдрөөс өмнө </w:t>
      </w:r>
      <w:r w:rsidR="00DF37B5">
        <w:rPr>
          <w:rFonts w:ascii="Arial" w:hAnsi="Arial" w:cs="Arial"/>
          <w:bCs/>
          <w:lang w:val="mn-MN"/>
        </w:rPr>
        <w:t>Сонгуулийн Ерөнхий Хороо</w:t>
      </w:r>
      <w:r w:rsidR="00DF37B5" w:rsidRPr="00F355A6">
        <w:rPr>
          <w:rFonts w:ascii="Arial" w:hAnsi="Arial" w:cs="Arial"/>
          <w:bCs/>
          <w:lang w:val="mn-MN"/>
        </w:rPr>
        <w:t xml:space="preserve">нд албан бичгээр гаргаж ирүүлэх бөгөөд </w:t>
      </w:r>
      <w:r w:rsidR="00DF37B5">
        <w:rPr>
          <w:rFonts w:ascii="Arial" w:hAnsi="Arial" w:cs="Arial"/>
          <w:bCs/>
          <w:lang w:val="mn-MN"/>
        </w:rPr>
        <w:t>Сонгуул</w:t>
      </w:r>
      <w:r w:rsidR="005B6713">
        <w:rPr>
          <w:rFonts w:ascii="Arial" w:hAnsi="Arial" w:cs="Arial"/>
          <w:bCs/>
          <w:lang w:val="mn-MN"/>
        </w:rPr>
        <w:t>ийн Ерөнхий Хороо энэ журмын 1.</w:t>
      </w:r>
      <w:r w:rsidR="005B6713">
        <w:rPr>
          <w:rFonts w:ascii="Arial" w:hAnsi="Arial" w:cs="Arial"/>
          <w:bCs/>
        </w:rPr>
        <w:t>4</w:t>
      </w:r>
      <w:r w:rsidR="00DF37B5" w:rsidRPr="00F355A6">
        <w:rPr>
          <w:rFonts w:ascii="Arial" w:hAnsi="Arial" w:cs="Arial"/>
          <w:bCs/>
          <w:lang w:val="mn-MN"/>
        </w:rPr>
        <w:t>-</w:t>
      </w:r>
      <w:r w:rsidR="005B6713">
        <w:rPr>
          <w:rFonts w:ascii="Arial" w:hAnsi="Arial" w:cs="Arial"/>
          <w:bCs/>
          <w:lang w:val="mn-MN"/>
        </w:rPr>
        <w:t>т</w:t>
      </w:r>
      <w:r w:rsidR="00DF37B5" w:rsidRPr="00F355A6">
        <w:rPr>
          <w:rFonts w:ascii="Arial" w:hAnsi="Arial" w:cs="Arial"/>
          <w:bCs/>
          <w:lang w:val="mn-MN"/>
        </w:rPr>
        <w:t xml:space="preserve"> заасан шаардлага хангасан этгээдийг бүртгэж гадаадын ажиглагчийн үнэмлэх олгоно.</w:t>
      </w:r>
    </w:p>
    <w:p w:rsidR="00055152" w:rsidRDefault="00055152" w:rsidP="00873C03">
      <w:pPr>
        <w:pStyle w:val="BodyText"/>
        <w:spacing w:after="0"/>
        <w:ind w:firstLine="720"/>
        <w:jc w:val="both"/>
        <w:rPr>
          <w:rFonts w:ascii="Arial" w:hAnsi="Arial" w:cs="Arial"/>
          <w:bCs/>
          <w:lang w:val="mn-MN"/>
        </w:rPr>
      </w:pPr>
    </w:p>
    <w:p w:rsidR="00055152" w:rsidRDefault="00055152" w:rsidP="00873C03">
      <w:pPr>
        <w:pStyle w:val="BodyText"/>
        <w:spacing w:after="0"/>
        <w:ind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>2.2</w:t>
      </w:r>
      <w:r w:rsidR="0059372D">
        <w:rPr>
          <w:rFonts w:ascii="Arial" w:hAnsi="Arial" w:cs="Arial"/>
          <w:bCs/>
          <w:lang w:val="mn-MN"/>
        </w:rPr>
        <w:t>.</w:t>
      </w:r>
      <w:r>
        <w:rPr>
          <w:rFonts w:ascii="Arial" w:hAnsi="Arial" w:cs="Arial"/>
          <w:bCs/>
          <w:lang w:val="mn-MN"/>
        </w:rPr>
        <w:t xml:space="preserve">Гадаадын болон олон улсын байгууллага нь энэ журамд нийцүүлэн сонгуулийг ажиглах хүсэлтээ Монгол Улсын Гадаад харилцааны яам болон дипломат төлөөлөгчийн газраар уламжлуулан Сонгуулийн Ерөнхий Хороонд гаргаж болно. </w:t>
      </w:r>
    </w:p>
    <w:p w:rsidR="0059372D" w:rsidRDefault="0059372D" w:rsidP="00873C03">
      <w:pPr>
        <w:pStyle w:val="BodyText"/>
        <w:spacing w:after="0"/>
        <w:ind w:firstLine="720"/>
        <w:jc w:val="both"/>
        <w:rPr>
          <w:rFonts w:ascii="Arial" w:hAnsi="Arial" w:cs="Arial"/>
          <w:bCs/>
          <w:lang w:val="mn-MN"/>
        </w:rPr>
      </w:pPr>
    </w:p>
    <w:p w:rsidR="0059372D" w:rsidRPr="00F355A6" w:rsidRDefault="0059372D" w:rsidP="00873C03">
      <w:pPr>
        <w:pStyle w:val="BodyText"/>
        <w:spacing w:after="0"/>
        <w:ind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>2.3.Гадаадын болон олон улсын байгууллага нь Монгол Улсын дипломат төлөөлөгчийн газар байрладаг гадаад улсад байгаа иргэдээс санал авах ажиллагааг</w:t>
      </w:r>
      <w:r w:rsidR="00376B38">
        <w:rPr>
          <w:rFonts w:ascii="Arial" w:hAnsi="Arial" w:cs="Arial"/>
          <w:bCs/>
          <w:lang w:val="mn-MN"/>
        </w:rPr>
        <w:t xml:space="preserve"> ажиглах бол гадаадын ажиглагч нь энэ журамд заасны дагуу бүртгүүлэх бөгөөд ажиглагчийн үнэмлэхийг салбар комисс олгоно.</w:t>
      </w:r>
    </w:p>
    <w:p w:rsidR="00DF37B5" w:rsidRPr="00F355A6" w:rsidRDefault="00DF37B5" w:rsidP="00873C03">
      <w:pPr>
        <w:pStyle w:val="BodyText"/>
        <w:spacing w:after="0"/>
        <w:jc w:val="both"/>
        <w:rPr>
          <w:rFonts w:ascii="Arial" w:hAnsi="Arial" w:cs="Arial"/>
          <w:bCs/>
          <w:lang w:val="mn-MN"/>
        </w:rPr>
      </w:pPr>
    </w:p>
    <w:p w:rsidR="00DF37B5" w:rsidRPr="00F355A6" w:rsidRDefault="00DF37B5" w:rsidP="00873C03">
      <w:pPr>
        <w:pStyle w:val="BodyText"/>
        <w:spacing w:after="0"/>
        <w:ind w:firstLine="720"/>
        <w:jc w:val="both"/>
        <w:rPr>
          <w:rFonts w:ascii="Arial" w:hAnsi="Arial" w:cs="Arial"/>
          <w:bCs/>
          <w:lang w:val="mn-MN"/>
        </w:rPr>
      </w:pPr>
      <w:r w:rsidRPr="00F355A6">
        <w:rPr>
          <w:rFonts w:ascii="Arial" w:hAnsi="Arial" w:cs="Arial"/>
          <w:bCs/>
          <w:lang w:val="mn-MN"/>
        </w:rPr>
        <w:t>2.</w:t>
      </w:r>
      <w:r w:rsidR="00376B38">
        <w:rPr>
          <w:rFonts w:ascii="Arial" w:hAnsi="Arial" w:cs="Arial"/>
          <w:bCs/>
          <w:lang w:val="mn-MN"/>
        </w:rPr>
        <w:t>4</w:t>
      </w:r>
      <w:r w:rsidRPr="00F355A6">
        <w:rPr>
          <w:rFonts w:ascii="Arial" w:hAnsi="Arial" w:cs="Arial"/>
          <w:bCs/>
          <w:lang w:val="mn-MN"/>
        </w:rPr>
        <w:t>.</w:t>
      </w:r>
      <w:r w:rsidRPr="00F355A6">
        <w:rPr>
          <w:rFonts w:ascii="Arial" w:hAnsi="Arial" w:cs="Arial"/>
          <w:lang w:val="mn-MN"/>
        </w:rPr>
        <w:t>Гадаадын ажиглагчийн орчуулагч нь гадаадын ажиглагчийн нэгэн адил бүртгүүлж, үнэмлэх авсан байна</w:t>
      </w:r>
      <w:r w:rsidRPr="005B6713">
        <w:rPr>
          <w:rFonts w:ascii="Arial" w:hAnsi="Arial" w:cs="Arial"/>
          <w:lang w:val="mn-MN"/>
        </w:rPr>
        <w:t>.</w:t>
      </w:r>
      <w:r w:rsidR="00577918" w:rsidRPr="005B6713">
        <w:rPr>
          <w:rFonts w:ascii="Arial" w:hAnsi="Arial" w:cs="Arial"/>
          <w:lang w:val="mn-MN"/>
        </w:rPr>
        <w:t xml:space="preserve"> Орчуулагч нь гадаадын ажиглагчид орчуулга хийх үүрэгтэй байна.</w:t>
      </w:r>
    </w:p>
    <w:p w:rsidR="00DF37B5" w:rsidRPr="00F355A6" w:rsidRDefault="00DF37B5" w:rsidP="00873C03">
      <w:pPr>
        <w:pStyle w:val="BodyText"/>
        <w:spacing w:after="0"/>
        <w:ind w:firstLine="720"/>
        <w:jc w:val="both"/>
        <w:rPr>
          <w:rFonts w:ascii="Arial" w:hAnsi="Arial" w:cs="Arial"/>
          <w:bCs/>
          <w:lang w:val="mn-MN"/>
        </w:rPr>
      </w:pPr>
    </w:p>
    <w:p w:rsidR="00DF37B5" w:rsidRDefault="00376B38" w:rsidP="00873C0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  <w:t>2.5</w:t>
      </w:r>
      <w:r w:rsidR="0059372D">
        <w:rPr>
          <w:rFonts w:ascii="Arial" w:hAnsi="Arial" w:cs="Arial"/>
          <w:bCs/>
          <w:lang w:val="mn-MN"/>
        </w:rPr>
        <w:t>.</w:t>
      </w:r>
      <w:r w:rsidR="006C43E5">
        <w:rPr>
          <w:rFonts w:ascii="Arial" w:hAnsi="Arial" w:cs="Arial"/>
          <w:bCs/>
          <w:lang w:val="mn-MN"/>
        </w:rPr>
        <w:t>Гадаадын а</w:t>
      </w:r>
      <w:r w:rsidR="00DF37B5">
        <w:rPr>
          <w:rFonts w:ascii="Arial" w:hAnsi="Arial" w:cs="Arial"/>
          <w:bCs/>
          <w:lang w:val="mn-MN"/>
        </w:rPr>
        <w:t>жиглагч нь Сонгуулийн Ерөнхи</w:t>
      </w:r>
      <w:r w:rsidR="00AD5300">
        <w:rPr>
          <w:rFonts w:ascii="Arial" w:hAnsi="Arial" w:cs="Arial"/>
          <w:bCs/>
          <w:lang w:val="mn-MN"/>
        </w:rPr>
        <w:t>й Хороонд бүртгүүлэхдээ дор дур</w:t>
      </w:r>
      <w:r w:rsidR="00DF37B5">
        <w:rPr>
          <w:rFonts w:ascii="Arial" w:hAnsi="Arial" w:cs="Arial"/>
          <w:bCs/>
          <w:lang w:val="mn-MN"/>
        </w:rPr>
        <w:t xml:space="preserve">дсан баримт бичгийг ирүүлнэ: </w:t>
      </w:r>
    </w:p>
    <w:p w:rsidR="00DF37B5" w:rsidRPr="00F355A6" w:rsidRDefault="00DF37B5" w:rsidP="00873C03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</w:rPr>
      </w:pPr>
      <w:r w:rsidRPr="00F355A6">
        <w:rPr>
          <w:rFonts w:ascii="Arial" w:hAnsi="Arial" w:cs="Arial"/>
          <w:bCs/>
          <w:lang w:val="mn-MN"/>
        </w:rPr>
        <w:lastRenderedPageBreak/>
        <w:t>2.</w:t>
      </w:r>
      <w:r w:rsidR="00873C03">
        <w:rPr>
          <w:rFonts w:ascii="Arial" w:hAnsi="Arial" w:cs="Arial"/>
          <w:bCs/>
          <w:lang w:val="mn-MN"/>
        </w:rPr>
        <w:t>5</w:t>
      </w:r>
      <w:r w:rsidRPr="00F355A6">
        <w:rPr>
          <w:rFonts w:ascii="Arial" w:hAnsi="Arial" w:cs="Arial"/>
          <w:bCs/>
          <w:lang w:val="mn-MN"/>
        </w:rPr>
        <w:t>.1.</w:t>
      </w:r>
      <w:proofErr w:type="spellStart"/>
      <w:r w:rsidRPr="00F355A6">
        <w:rPr>
          <w:rFonts w:ascii="Arial" w:hAnsi="Arial" w:cs="Arial"/>
        </w:rPr>
        <w:t>ажиглагчаар</w:t>
      </w:r>
      <w:proofErr w:type="spellEnd"/>
      <w:r w:rsidR="00376B38">
        <w:rPr>
          <w:rFonts w:ascii="Arial" w:hAnsi="Arial" w:cs="Arial"/>
          <w:lang w:val="mn-MN"/>
        </w:rPr>
        <w:t xml:space="preserve"> </w:t>
      </w:r>
      <w:proofErr w:type="spellStart"/>
      <w:r w:rsidRPr="00F355A6">
        <w:rPr>
          <w:rFonts w:ascii="Arial" w:hAnsi="Arial" w:cs="Arial"/>
        </w:rPr>
        <w:t>томилсон</w:t>
      </w:r>
      <w:proofErr w:type="spellEnd"/>
      <w:r w:rsidR="00376B38">
        <w:rPr>
          <w:rFonts w:ascii="Arial" w:hAnsi="Arial" w:cs="Arial"/>
          <w:lang w:val="mn-MN"/>
        </w:rPr>
        <w:t xml:space="preserve"> </w:t>
      </w:r>
      <w:proofErr w:type="spellStart"/>
      <w:r w:rsidRPr="00F355A6">
        <w:rPr>
          <w:rFonts w:ascii="Arial" w:hAnsi="Arial" w:cs="Arial"/>
        </w:rPr>
        <w:t>шийдвэрийн</w:t>
      </w:r>
      <w:proofErr w:type="spellEnd"/>
      <w:r w:rsidR="00376B38">
        <w:rPr>
          <w:rFonts w:ascii="Arial" w:hAnsi="Arial" w:cs="Arial"/>
          <w:lang w:val="mn-MN"/>
        </w:rPr>
        <w:t xml:space="preserve"> </w:t>
      </w:r>
      <w:proofErr w:type="spellStart"/>
      <w:r w:rsidRPr="00F355A6">
        <w:rPr>
          <w:rFonts w:ascii="Arial" w:hAnsi="Arial" w:cs="Arial"/>
        </w:rPr>
        <w:t>хуулбар</w:t>
      </w:r>
      <w:proofErr w:type="spellEnd"/>
      <w:r w:rsidRPr="00F355A6">
        <w:rPr>
          <w:rFonts w:ascii="Arial" w:hAnsi="Arial" w:cs="Arial"/>
        </w:rPr>
        <w:t>;</w:t>
      </w:r>
    </w:p>
    <w:p w:rsidR="00DF37B5" w:rsidRPr="00F355A6" w:rsidRDefault="00DF37B5" w:rsidP="00873C03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873C03">
        <w:rPr>
          <w:rFonts w:ascii="Arial" w:hAnsi="Arial" w:cs="Arial"/>
          <w:lang w:val="mn-MN"/>
        </w:rPr>
        <w:t>5</w:t>
      </w:r>
      <w:r w:rsidRPr="00F355A6">
        <w:rPr>
          <w:rFonts w:ascii="Arial" w:hAnsi="Arial" w:cs="Arial"/>
          <w:lang w:val="en-US"/>
        </w:rPr>
        <w:t>.2.</w:t>
      </w:r>
      <w:proofErr w:type="spellStart"/>
      <w:r w:rsidRPr="00F355A6">
        <w:rPr>
          <w:rFonts w:ascii="Arial" w:hAnsi="Arial" w:cs="Arial"/>
        </w:rPr>
        <w:t>ажиглагчийн</w:t>
      </w:r>
      <w:proofErr w:type="spellEnd"/>
      <w:r w:rsidR="00376B38">
        <w:rPr>
          <w:rFonts w:ascii="Arial" w:hAnsi="Arial" w:cs="Arial"/>
          <w:lang w:val="mn-MN"/>
        </w:rPr>
        <w:t xml:space="preserve"> </w:t>
      </w:r>
      <w:r w:rsidR="00AD5300">
        <w:rPr>
          <w:rFonts w:ascii="Arial" w:hAnsi="Arial" w:cs="Arial"/>
          <w:lang w:val="mn-MN"/>
        </w:rPr>
        <w:t xml:space="preserve">товч </w:t>
      </w:r>
      <w:proofErr w:type="spellStart"/>
      <w:r w:rsidRPr="00F355A6">
        <w:rPr>
          <w:rFonts w:ascii="Arial" w:hAnsi="Arial" w:cs="Arial"/>
        </w:rPr>
        <w:t>анкет</w:t>
      </w:r>
      <w:proofErr w:type="spellEnd"/>
      <w:r w:rsidRPr="00F355A6">
        <w:rPr>
          <w:rFonts w:ascii="Arial" w:hAnsi="Arial" w:cs="Arial"/>
        </w:rPr>
        <w:t>;</w:t>
      </w:r>
    </w:p>
    <w:p w:rsidR="00DF37B5" w:rsidRPr="00F355A6" w:rsidRDefault="00DF37B5" w:rsidP="00873C03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</w:rPr>
      </w:pPr>
      <w:r w:rsidRPr="00F355A6">
        <w:rPr>
          <w:rFonts w:ascii="Arial" w:hAnsi="Arial" w:cs="Arial"/>
        </w:rPr>
        <w:t>2.</w:t>
      </w:r>
      <w:r w:rsidR="00873C03">
        <w:rPr>
          <w:rFonts w:ascii="Arial" w:hAnsi="Arial" w:cs="Arial"/>
          <w:lang w:val="mn-MN"/>
        </w:rPr>
        <w:t>5</w:t>
      </w:r>
      <w:r w:rsidRPr="00F355A6">
        <w:rPr>
          <w:rFonts w:ascii="Arial" w:hAnsi="Arial" w:cs="Arial"/>
        </w:rPr>
        <w:t xml:space="preserve">.3.ажиглагчаар </w:t>
      </w:r>
      <w:proofErr w:type="spellStart"/>
      <w:r w:rsidRPr="00F355A6">
        <w:rPr>
          <w:rFonts w:ascii="Arial" w:hAnsi="Arial" w:cs="Arial"/>
        </w:rPr>
        <w:t>томилогдсон</w:t>
      </w:r>
      <w:proofErr w:type="spellEnd"/>
      <w:r w:rsidR="00376B38">
        <w:rPr>
          <w:rFonts w:ascii="Arial" w:hAnsi="Arial" w:cs="Arial"/>
          <w:lang w:val="mn-MN"/>
        </w:rPr>
        <w:t xml:space="preserve"> </w:t>
      </w:r>
      <w:proofErr w:type="spellStart"/>
      <w:r w:rsidRPr="00F355A6">
        <w:rPr>
          <w:rFonts w:ascii="Arial" w:hAnsi="Arial" w:cs="Arial"/>
        </w:rPr>
        <w:t>этгээдийн</w:t>
      </w:r>
      <w:proofErr w:type="spellEnd"/>
      <w:r w:rsidR="00376B38">
        <w:rPr>
          <w:rFonts w:ascii="Arial" w:hAnsi="Arial" w:cs="Arial"/>
          <w:lang w:val="mn-MN"/>
        </w:rPr>
        <w:t xml:space="preserve"> </w:t>
      </w:r>
      <w:r w:rsidRPr="00F355A6">
        <w:rPr>
          <w:rFonts w:ascii="Arial" w:hAnsi="Arial" w:cs="Arial"/>
          <w:lang w:val="mn-MN"/>
        </w:rPr>
        <w:t>3х4 хэмжээтэй</w:t>
      </w:r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хувь</w:t>
      </w:r>
      <w:proofErr w:type="spellEnd"/>
      <w:r w:rsidR="00376B38">
        <w:rPr>
          <w:rFonts w:ascii="Arial" w:hAnsi="Arial" w:cs="Arial"/>
          <w:lang w:val="mn-MN"/>
        </w:rPr>
        <w:t xml:space="preserve"> </w:t>
      </w:r>
      <w:proofErr w:type="spellStart"/>
      <w:r>
        <w:rPr>
          <w:rFonts w:ascii="Arial" w:hAnsi="Arial" w:cs="Arial"/>
        </w:rPr>
        <w:t>цээж</w:t>
      </w:r>
      <w:proofErr w:type="spellEnd"/>
      <w:r w:rsidR="00376B38">
        <w:rPr>
          <w:rFonts w:ascii="Arial" w:hAnsi="Arial" w:cs="Arial"/>
          <w:lang w:val="mn-MN"/>
        </w:rPr>
        <w:t xml:space="preserve"> </w:t>
      </w:r>
      <w:proofErr w:type="spellStart"/>
      <w:r>
        <w:rPr>
          <w:rFonts w:ascii="Arial" w:hAnsi="Arial" w:cs="Arial"/>
        </w:rPr>
        <w:t>зураг</w:t>
      </w:r>
      <w:proofErr w:type="spellEnd"/>
      <w:r w:rsidRPr="00F355A6">
        <w:rPr>
          <w:rFonts w:ascii="Arial" w:hAnsi="Arial" w:cs="Arial"/>
        </w:rPr>
        <w:t>;</w:t>
      </w:r>
    </w:p>
    <w:p w:rsidR="00DF37B5" w:rsidRPr="004F4562" w:rsidRDefault="00DF37B5" w:rsidP="00873C03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>2.</w:t>
      </w:r>
      <w:r w:rsidR="00873C03">
        <w:rPr>
          <w:rFonts w:ascii="Arial" w:hAnsi="Arial" w:cs="Arial"/>
          <w:lang w:val="mn-MN"/>
        </w:rPr>
        <w:t>5</w:t>
      </w:r>
      <w:r w:rsidRPr="00F355A6">
        <w:rPr>
          <w:rFonts w:ascii="Arial" w:hAnsi="Arial" w:cs="Arial"/>
        </w:rPr>
        <w:t>.4.</w:t>
      </w:r>
      <w:r>
        <w:rPr>
          <w:rFonts w:ascii="Arial" w:hAnsi="Arial" w:cs="Arial"/>
          <w:lang w:val="mn-MN"/>
        </w:rPr>
        <w:t>Биеийн байцаалтын хуулбар /паспорт, үнэмлэх/</w:t>
      </w:r>
      <w:r w:rsidR="00873C03">
        <w:rPr>
          <w:rFonts w:ascii="Arial" w:hAnsi="Arial" w:cs="Arial"/>
          <w:lang w:val="mn-MN"/>
        </w:rPr>
        <w:t>.</w:t>
      </w:r>
    </w:p>
    <w:p w:rsidR="00DF37B5" w:rsidRPr="00F355A6" w:rsidRDefault="00DF37B5" w:rsidP="00873C03">
      <w:pPr>
        <w:pStyle w:val="BodyText"/>
        <w:spacing w:after="0"/>
        <w:jc w:val="both"/>
        <w:rPr>
          <w:rFonts w:ascii="Arial" w:hAnsi="Arial" w:cs="Arial"/>
          <w:bCs/>
          <w:lang w:val="mn-MN"/>
        </w:rPr>
      </w:pPr>
    </w:p>
    <w:p w:rsidR="00DF37B5" w:rsidRPr="00565A9E" w:rsidRDefault="00DF37B5" w:rsidP="00873C03">
      <w:pPr>
        <w:pStyle w:val="BodyText"/>
        <w:spacing w:after="0"/>
        <w:jc w:val="center"/>
        <w:rPr>
          <w:rFonts w:ascii="Arial" w:hAnsi="Arial" w:cs="Arial"/>
          <w:b/>
          <w:bCs/>
          <w:i/>
          <w:lang w:val="mn-MN"/>
        </w:rPr>
      </w:pPr>
      <w:r w:rsidRPr="00F355A6">
        <w:rPr>
          <w:rFonts w:ascii="Arial" w:hAnsi="Arial" w:cs="Arial"/>
          <w:b/>
          <w:bCs/>
          <w:lang w:val="mn-MN"/>
        </w:rPr>
        <w:t xml:space="preserve">Гурав. </w:t>
      </w:r>
      <w:r>
        <w:rPr>
          <w:rFonts w:ascii="Arial" w:hAnsi="Arial" w:cs="Arial"/>
          <w:b/>
          <w:i/>
          <w:lang w:val="mn-MN"/>
        </w:rPr>
        <w:t>Сонгуулийн байгууллагын</w:t>
      </w:r>
      <w:r w:rsidRPr="00565A9E">
        <w:rPr>
          <w:rFonts w:ascii="Arial" w:hAnsi="Arial" w:cs="Arial"/>
          <w:b/>
          <w:i/>
          <w:lang w:val="mn-MN"/>
        </w:rPr>
        <w:t xml:space="preserve"> эрх, үүрэг</w:t>
      </w:r>
    </w:p>
    <w:p w:rsidR="00DF37B5" w:rsidRPr="00F355A6" w:rsidRDefault="00DF37B5" w:rsidP="00873C03">
      <w:pPr>
        <w:pStyle w:val="BodyText"/>
        <w:spacing w:after="0"/>
        <w:jc w:val="both"/>
        <w:rPr>
          <w:rFonts w:ascii="Arial" w:hAnsi="Arial" w:cs="Arial"/>
          <w:bCs/>
          <w:lang w:val="mn-MN"/>
        </w:rPr>
      </w:pPr>
    </w:p>
    <w:p w:rsidR="00DF37B5" w:rsidRPr="00F355A6" w:rsidRDefault="00061B4F" w:rsidP="00873C03">
      <w:pPr>
        <w:tabs>
          <w:tab w:val="left" w:pos="851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3.1.</w:t>
      </w:r>
      <w:r w:rsidR="005B6713">
        <w:rPr>
          <w:rFonts w:ascii="Arial" w:hAnsi="Arial" w:cs="Arial"/>
          <w:lang w:val="mn-MN"/>
        </w:rPr>
        <w:t>Сонгуулийн байгууллага</w:t>
      </w:r>
      <w:r w:rsidR="00DF37B5" w:rsidRPr="00F355A6">
        <w:rPr>
          <w:rFonts w:ascii="Arial" w:hAnsi="Arial" w:cs="Arial"/>
          <w:lang w:val="mn-MN"/>
        </w:rPr>
        <w:t xml:space="preserve"> ажиглагчийг сонгуулийн хууль тогтоомжид заасан эрхээ эдлэх </w:t>
      </w:r>
      <w:proofErr w:type="spellStart"/>
      <w:r w:rsidR="00DF37B5" w:rsidRPr="00F355A6">
        <w:rPr>
          <w:rFonts w:ascii="Arial" w:hAnsi="Arial" w:cs="Arial"/>
        </w:rPr>
        <w:t>боломжоор</w:t>
      </w:r>
      <w:proofErr w:type="spellEnd"/>
      <w:r w:rsidR="00DF37B5" w:rsidRPr="00F355A6">
        <w:rPr>
          <w:rFonts w:ascii="Arial" w:hAnsi="Arial" w:cs="Arial"/>
        </w:rPr>
        <w:t xml:space="preserve"> </w:t>
      </w:r>
      <w:proofErr w:type="spellStart"/>
      <w:r w:rsidR="00DF37B5" w:rsidRPr="00F355A6">
        <w:rPr>
          <w:rFonts w:ascii="Arial" w:hAnsi="Arial" w:cs="Arial"/>
        </w:rPr>
        <w:t>хангана</w:t>
      </w:r>
      <w:proofErr w:type="spellEnd"/>
      <w:r w:rsidR="00DF37B5" w:rsidRPr="00F355A6">
        <w:rPr>
          <w:rFonts w:ascii="Arial" w:hAnsi="Arial" w:cs="Arial"/>
          <w:lang w:val="mn-MN"/>
        </w:rPr>
        <w:t>.</w:t>
      </w:r>
    </w:p>
    <w:p w:rsidR="00DF37B5" w:rsidRPr="00F355A6" w:rsidRDefault="00DF37B5" w:rsidP="00873C03">
      <w:pPr>
        <w:tabs>
          <w:tab w:val="left" w:pos="851"/>
        </w:tabs>
        <w:jc w:val="both"/>
        <w:rPr>
          <w:rFonts w:ascii="Arial" w:eastAsia="TimesNewRoman" w:hAnsi="Arial" w:cs="Arial"/>
          <w:strike/>
          <w:color w:val="000000"/>
          <w:lang w:val="mn-MN"/>
        </w:rPr>
      </w:pPr>
    </w:p>
    <w:p w:rsidR="00DF37B5" w:rsidRPr="00F355A6" w:rsidRDefault="007D1349" w:rsidP="00873C03">
      <w:pPr>
        <w:tabs>
          <w:tab w:val="left" w:pos="851"/>
        </w:tabs>
        <w:jc w:val="both"/>
        <w:rPr>
          <w:rFonts w:ascii="Arial" w:eastAsia="TimesNewRoman" w:hAnsi="Arial" w:cs="Arial"/>
          <w:color w:val="000000"/>
          <w:lang w:val="mn-MN"/>
        </w:rPr>
      </w:pPr>
      <w:r>
        <w:rPr>
          <w:rFonts w:ascii="Arial" w:eastAsia="TimesNewRoman" w:hAnsi="Arial" w:cs="Arial"/>
          <w:color w:val="000000"/>
          <w:lang w:val="mn-MN"/>
        </w:rPr>
        <w:tab/>
        <w:t>3.2</w:t>
      </w:r>
      <w:r w:rsidR="00DF37B5" w:rsidRPr="00F355A6">
        <w:rPr>
          <w:rFonts w:ascii="Arial" w:eastAsia="TimesNewRoman" w:hAnsi="Arial" w:cs="Arial"/>
          <w:color w:val="000000"/>
          <w:lang w:val="mn-MN"/>
        </w:rPr>
        <w:t>.</w:t>
      </w:r>
      <w:r w:rsidR="00651F5F">
        <w:rPr>
          <w:rFonts w:ascii="Arial" w:eastAsia="TimesNewRoman" w:hAnsi="Arial" w:cs="Arial"/>
          <w:color w:val="000000"/>
          <w:lang w:val="mn-MN"/>
        </w:rPr>
        <w:t>Сонгуулийн байгууллага</w:t>
      </w:r>
      <w:r w:rsidR="000E386C">
        <w:rPr>
          <w:rFonts w:ascii="Arial" w:eastAsia="TimesNewRoman" w:hAnsi="Arial" w:cs="Arial"/>
          <w:color w:val="000000"/>
          <w:lang w:val="mn-MN"/>
        </w:rPr>
        <w:t xml:space="preserve"> </w:t>
      </w:r>
      <w:r w:rsidR="00DF37B5">
        <w:rPr>
          <w:rFonts w:ascii="Arial" w:hAnsi="Arial" w:cs="Arial"/>
          <w:lang w:val="mn-MN"/>
        </w:rPr>
        <w:t>нь гадаадын ажиглагчийн үйл ажиллагаа</w:t>
      </w:r>
      <w:r w:rsidR="00DF37B5" w:rsidRPr="00F355A6">
        <w:rPr>
          <w:rFonts w:ascii="Arial" w:hAnsi="Arial" w:cs="Arial"/>
          <w:lang w:val="mn-MN"/>
        </w:rPr>
        <w:t xml:space="preserve"> сонгуулийн хууль тогтоомжид нийц</w:t>
      </w:r>
      <w:r w:rsidR="00DF37B5">
        <w:rPr>
          <w:rFonts w:ascii="Arial" w:hAnsi="Arial" w:cs="Arial"/>
          <w:lang w:val="mn-MN"/>
        </w:rPr>
        <w:t>э</w:t>
      </w:r>
      <w:r w:rsidR="00DF37B5" w:rsidRPr="00F355A6">
        <w:rPr>
          <w:rFonts w:ascii="Arial" w:hAnsi="Arial" w:cs="Arial"/>
          <w:lang w:val="mn-MN"/>
        </w:rPr>
        <w:t>ж</w:t>
      </w:r>
      <w:r w:rsidR="00DF37B5">
        <w:rPr>
          <w:rFonts w:ascii="Arial" w:hAnsi="Arial" w:cs="Arial"/>
          <w:lang w:val="mn-MN"/>
        </w:rPr>
        <w:t xml:space="preserve"> байгаа эсэхэд хяналт тавьж ажиллах бөгөөд энэ</w:t>
      </w:r>
      <w:r w:rsidR="00DF37B5" w:rsidRPr="00F355A6">
        <w:rPr>
          <w:rFonts w:ascii="Arial" w:hAnsi="Arial" w:cs="Arial"/>
          <w:lang w:val="mn-MN"/>
        </w:rPr>
        <w:t xml:space="preserve"> т</w:t>
      </w:r>
      <w:r w:rsidR="00DF37B5">
        <w:rPr>
          <w:rFonts w:ascii="Arial" w:hAnsi="Arial" w:cs="Arial"/>
          <w:lang w:val="mn-MN"/>
        </w:rPr>
        <w:t>алаар шаардлага тави</w:t>
      </w:r>
      <w:r w:rsidR="00DF37B5" w:rsidRPr="00F355A6">
        <w:rPr>
          <w:rFonts w:ascii="Arial" w:hAnsi="Arial" w:cs="Arial"/>
          <w:lang w:val="mn-MN"/>
        </w:rPr>
        <w:t>х эрхтэй.</w:t>
      </w:r>
    </w:p>
    <w:p w:rsidR="00DF37B5" w:rsidRPr="00F355A6" w:rsidRDefault="00DF37B5" w:rsidP="00873C03">
      <w:pPr>
        <w:tabs>
          <w:tab w:val="left" w:pos="851"/>
        </w:tabs>
        <w:jc w:val="both"/>
        <w:rPr>
          <w:rFonts w:ascii="Arial" w:hAnsi="Arial" w:cs="Arial"/>
          <w:lang w:val="mn-MN"/>
        </w:rPr>
      </w:pPr>
    </w:p>
    <w:p w:rsidR="00C26F93" w:rsidRDefault="007D1349" w:rsidP="00873C03">
      <w:pPr>
        <w:tabs>
          <w:tab w:val="left" w:pos="851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Pr="005B6713">
        <w:rPr>
          <w:rFonts w:ascii="Arial" w:hAnsi="Arial" w:cs="Arial"/>
          <w:lang w:val="mn-MN"/>
        </w:rPr>
        <w:t>3.3</w:t>
      </w:r>
      <w:r w:rsidR="00DF37B5" w:rsidRPr="005B6713">
        <w:rPr>
          <w:rFonts w:ascii="Arial" w:hAnsi="Arial" w:cs="Arial"/>
          <w:lang w:val="mn-MN"/>
        </w:rPr>
        <w:t>.</w:t>
      </w:r>
      <w:r w:rsidR="00C26F93" w:rsidRPr="005B6713">
        <w:rPr>
          <w:rFonts w:ascii="Arial" w:hAnsi="Arial" w:cs="Arial"/>
          <w:lang w:val="mn-MN"/>
        </w:rPr>
        <w:t xml:space="preserve">Гадаадын ажиглагч нь </w:t>
      </w:r>
      <w:r w:rsidR="00AD5300">
        <w:rPr>
          <w:rFonts w:ascii="Arial" w:hAnsi="Arial" w:cs="Arial"/>
          <w:lang w:val="mn-MN"/>
        </w:rPr>
        <w:t>С</w:t>
      </w:r>
      <w:proofErr w:type="spellStart"/>
      <w:r w:rsidR="00AD5300" w:rsidRPr="00F355A6">
        <w:rPr>
          <w:rFonts w:ascii="Arial" w:hAnsi="Arial" w:cs="Arial"/>
        </w:rPr>
        <w:t>онгуулийн</w:t>
      </w:r>
      <w:proofErr w:type="spellEnd"/>
      <w:r w:rsidR="00AD5300" w:rsidRPr="00F355A6">
        <w:rPr>
          <w:rFonts w:ascii="Arial" w:hAnsi="Arial" w:cs="Arial"/>
        </w:rPr>
        <w:t xml:space="preserve"> </w:t>
      </w:r>
      <w:proofErr w:type="spellStart"/>
      <w:r w:rsidR="00AD5300" w:rsidRPr="00F355A6">
        <w:rPr>
          <w:rFonts w:ascii="Arial" w:hAnsi="Arial" w:cs="Arial"/>
        </w:rPr>
        <w:t>тухай</w:t>
      </w:r>
      <w:proofErr w:type="spellEnd"/>
      <w:r w:rsidR="00AD5300" w:rsidRPr="00F355A6">
        <w:rPr>
          <w:rFonts w:ascii="Arial" w:hAnsi="Arial" w:cs="Arial"/>
        </w:rPr>
        <w:t xml:space="preserve"> </w:t>
      </w:r>
      <w:proofErr w:type="spellStart"/>
      <w:r w:rsidR="00AD5300" w:rsidRPr="00F355A6">
        <w:rPr>
          <w:rFonts w:ascii="Arial" w:hAnsi="Arial" w:cs="Arial"/>
        </w:rPr>
        <w:t>хууль</w:t>
      </w:r>
      <w:proofErr w:type="spellEnd"/>
      <w:r w:rsidR="00AD5300" w:rsidRPr="00F355A6">
        <w:rPr>
          <w:rFonts w:ascii="Arial" w:hAnsi="Arial" w:cs="Arial"/>
        </w:rPr>
        <w:t xml:space="preserve"> </w:t>
      </w:r>
      <w:proofErr w:type="spellStart"/>
      <w:r w:rsidR="00AD5300" w:rsidRPr="00F355A6">
        <w:rPr>
          <w:rFonts w:ascii="Arial" w:hAnsi="Arial" w:cs="Arial"/>
        </w:rPr>
        <w:t>болон</w:t>
      </w:r>
      <w:proofErr w:type="spellEnd"/>
      <w:r w:rsidR="00AD5300" w:rsidRPr="00F355A6">
        <w:rPr>
          <w:rFonts w:ascii="Arial" w:hAnsi="Arial" w:cs="Arial"/>
        </w:rPr>
        <w:t xml:space="preserve"> </w:t>
      </w:r>
      <w:r w:rsidR="00061B4F">
        <w:rPr>
          <w:rFonts w:ascii="Arial" w:hAnsi="Arial" w:cs="Arial"/>
          <w:lang w:val="mn-MN"/>
        </w:rPr>
        <w:t xml:space="preserve">Монгол Улсын </w:t>
      </w:r>
      <w:proofErr w:type="spellStart"/>
      <w:r w:rsidR="00AD5300" w:rsidRPr="00F355A6">
        <w:rPr>
          <w:rFonts w:ascii="Arial" w:hAnsi="Arial" w:cs="Arial"/>
        </w:rPr>
        <w:t>бусад</w:t>
      </w:r>
      <w:proofErr w:type="spellEnd"/>
      <w:r w:rsidR="00AD5300" w:rsidRPr="00F355A6">
        <w:rPr>
          <w:rFonts w:ascii="Arial" w:hAnsi="Arial" w:cs="Arial"/>
        </w:rPr>
        <w:t xml:space="preserve"> </w:t>
      </w:r>
      <w:proofErr w:type="spellStart"/>
      <w:r w:rsidR="00AD5300" w:rsidRPr="00F355A6">
        <w:rPr>
          <w:rFonts w:ascii="Arial" w:hAnsi="Arial" w:cs="Arial"/>
        </w:rPr>
        <w:t>хууль</w:t>
      </w:r>
      <w:proofErr w:type="spellEnd"/>
      <w:r w:rsidR="00AD5300" w:rsidRPr="00F355A6">
        <w:rPr>
          <w:rFonts w:ascii="Arial" w:hAnsi="Arial" w:cs="Arial"/>
        </w:rPr>
        <w:t xml:space="preserve"> </w:t>
      </w:r>
      <w:proofErr w:type="spellStart"/>
      <w:r w:rsidR="00AD5300" w:rsidRPr="00F355A6">
        <w:rPr>
          <w:rFonts w:ascii="Arial" w:hAnsi="Arial" w:cs="Arial"/>
        </w:rPr>
        <w:t>тогтоомжий</w:t>
      </w:r>
      <w:proofErr w:type="spellEnd"/>
      <w:r w:rsidR="00AD5300" w:rsidRPr="00F355A6">
        <w:rPr>
          <w:rFonts w:ascii="Arial" w:hAnsi="Arial" w:cs="Arial"/>
          <w:lang w:val="mn-MN"/>
        </w:rPr>
        <w:t>г</w:t>
      </w:r>
      <w:r w:rsidR="00C26F93" w:rsidRPr="005B6713">
        <w:rPr>
          <w:rFonts w:ascii="Arial" w:hAnsi="Arial" w:cs="Arial"/>
          <w:lang w:val="mn-MN"/>
        </w:rPr>
        <w:t xml:space="preserve"> зөрчвөл </w:t>
      </w:r>
      <w:r w:rsidR="005B6713">
        <w:rPr>
          <w:rFonts w:ascii="Arial" w:hAnsi="Arial" w:cs="Arial"/>
          <w:lang w:val="mn-MN"/>
        </w:rPr>
        <w:t xml:space="preserve">сонгуулийн байгууллагын </w:t>
      </w:r>
      <w:r w:rsidR="00321F78">
        <w:rPr>
          <w:rFonts w:ascii="Arial" w:hAnsi="Arial" w:cs="Arial"/>
          <w:lang w:val="mn-MN"/>
        </w:rPr>
        <w:t>дарга,</w:t>
      </w:r>
      <w:r w:rsidR="00C26F93" w:rsidRPr="005B6713">
        <w:rPr>
          <w:rFonts w:ascii="Arial" w:hAnsi="Arial" w:cs="Arial"/>
          <w:lang w:val="mn-MN"/>
        </w:rPr>
        <w:t xml:space="preserve"> ахлах зохион бай</w:t>
      </w:r>
      <w:r w:rsidR="00321F78">
        <w:rPr>
          <w:rFonts w:ascii="Arial" w:hAnsi="Arial" w:cs="Arial"/>
          <w:lang w:val="mn-MN"/>
        </w:rPr>
        <w:t xml:space="preserve">гуулагч үнэмлэхийг нь хураан, эрхийг нь </w:t>
      </w:r>
      <w:r w:rsidR="00D43487" w:rsidRPr="005B6713">
        <w:rPr>
          <w:rFonts w:ascii="Arial" w:hAnsi="Arial" w:cs="Arial"/>
          <w:lang w:val="mn-MN"/>
        </w:rPr>
        <w:t>түдгэлз</w:t>
      </w:r>
      <w:r w:rsidR="002B081D" w:rsidRPr="005B6713">
        <w:rPr>
          <w:rFonts w:ascii="Arial" w:hAnsi="Arial" w:cs="Arial"/>
          <w:lang w:val="mn-MN"/>
        </w:rPr>
        <w:t>үүлж,</w:t>
      </w:r>
      <w:r w:rsidR="00C26F93" w:rsidRPr="005B6713">
        <w:rPr>
          <w:rFonts w:ascii="Arial" w:hAnsi="Arial" w:cs="Arial"/>
          <w:lang w:val="mn-MN"/>
        </w:rPr>
        <w:t xml:space="preserve"> бүртгэлээс хасуулах тухай саналы</w:t>
      </w:r>
      <w:r w:rsidR="00321F78">
        <w:rPr>
          <w:rFonts w:ascii="Arial" w:hAnsi="Arial" w:cs="Arial"/>
          <w:lang w:val="mn-MN"/>
        </w:rPr>
        <w:t xml:space="preserve">г Сонгуулийн </w:t>
      </w:r>
      <w:r w:rsidR="00D3323E">
        <w:rPr>
          <w:rFonts w:ascii="Arial" w:hAnsi="Arial" w:cs="Arial"/>
          <w:lang w:val="mn-MN"/>
        </w:rPr>
        <w:t>Е</w:t>
      </w:r>
      <w:r w:rsidR="00321F78">
        <w:rPr>
          <w:rFonts w:ascii="Arial" w:hAnsi="Arial" w:cs="Arial"/>
          <w:lang w:val="mn-MN"/>
        </w:rPr>
        <w:t xml:space="preserve">рөнхий </w:t>
      </w:r>
      <w:r w:rsidR="00D3323E">
        <w:rPr>
          <w:rFonts w:ascii="Arial" w:hAnsi="Arial" w:cs="Arial"/>
          <w:lang w:val="mn-MN"/>
        </w:rPr>
        <w:t>Х</w:t>
      </w:r>
      <w:r w:rsidR="00321F78">
        <w:rPr>
          <w:rFonts w:ascii="Arial" w:hAnsi="Arial" w:cs="Arial"/>
          <w:lang w:val="mn-MN"/>
        </w:rPr>
        <w:t>ороонд нэн</w:t>
      </w:r>
      <w:r w:rsidR="00C26F93" w:rsidRPr="005B6713">
        <w:rPr>
          <w:rFonts w:ascii="Arial" w:hAnsi="Arial" w:cs="Arial"/>
          <w:lang w:val="mn-MN"/>
        </w:rPr>
        <w:t xml:space="preserve"> даруй уламжлана.</w:t>
      </w:r>
      <w:r w:rsidR="000E386C">
        <w:rPr>
          <w:rFonts w:ascii="Arial" w:hAnsi="Arial" w:cs="Arial"/>
          <w:lang w:val="mn-MN"/>
        </w:rPr>
        <w:t xml:space="preserve"> </w:t>
      </w:r>
      <w:r w:rsidR="00D43487" w:rsidRPr="005B6713">
        <w:rPr>
          <w:rFonts w:ascii="Arial" w:hAnsi="Arial" w:cs="Arial"/>
          <w:lang w:val="mn-MN"/>
        </w:rPr>
        <w:t>Сонгуулийн Ерөнхий Хороо зөрчил гаргасан гадаадын ажиглагчийг</w:t>
      </w:r>
      <w:r w:rsidR="002B081D" w:rsidRPr="005B6713">
        <w:rPr>
          <w:rFonts w:ascii="Arial" w:hAnsi="Arial" w:cs="Arial"/>
          <w:lang w:val="mn-MN"/>
        </w:rPr>
        <w:t xml:space="preserve"> бүртгэлээс </w:t>
      </w:r>
      <w:r w:rsidR="00D43487" w:rsidRPr="005B6713">
        <w:rPr>
          <w:rFonts w:ascii="Arial" w:hAnsi="Arial" w:cs="Arial"/>
          <w:lang w:val="mn-MN"/>
        </w:rPr>
        <w:t>хассан бол түүний эрх дуусгавар болно.</w:t>
      </w:r>
    </w:p>
    <w:p w:rsidR="00DF37B5" w:rsidRPr="00F355A6" w:rsidRDefault="00DF37B5" w:rsidP="00873C03">
      <w:pPr>
        <w:numPr>
          <w:ilvl w:val="2"/>
          <w:numId w:val="0"/>
        </w:numPr>
        <w:tabs>
          <w:tab w:val="left" w:pos="851"/>
          <w:tab w:val="num" w:pos="900"/>
          <w:tab w:val="num" w:pos="2160"/>
          <w:tab w:val="num" w:pos="3600"/>
        </w:tabs>
        <w:jc w:val="both"/>
        <w:rPr>
          <w:rFonts w:ascii="Arial" w:hAnsi="Arial" w:cs="Arial"/>
          <w:lang w:val="mn-MN"/>
        </w:rPr>
      </w:pPr>
    </w:p>
    <w:p w:rsidR="00DF37B5" w:rsidRPr="00F355A6" w:rsidRDefault="00DF37B5" w:rsidP="00873C03">
      <w:pPr>
        <w:numPr>
          <w:ilvl w:val="2"/>
          <w:numId w:val="0"/>
        </w:numPr>
        <w:tabs>
          <w:tab w:val="left" w:pos="851"/>
          <w:tab w:val="num" w:pos="900"/>
          <w:tab w:val="num" w:pos="2160"/>
          <w:tab w:val="num" w:pos="3600"/>
        </w:tabs>
        <w:jc w:val="both"/>
        <w:rPr>
          <w:rFonts w:ascii="Arial" w:hAnsi="Arial" w:cs="Arial"/>
        </w:rPr>
      </w:pPr>
      <w:r w:rsidRPr="00F355A6">
        <w:rPr>
          <w:rFonts w:ascii="Arial" w:hAnsi="Arial" w:cs="Arial"/>
          <w:lang w:val="mn-MN"/>
        </w:rPr>
        <w:tab/>
        <w:t>3</w:t>
      </w:r>
      <w:r w:rsidR="007D1349">
        <w:rPr>
          <w:rFonts w:ascii="Arial" w:hAnsi="Arial" w:cs="Arial"/>
        </w:rPr>
        <w:t>.</w:t>
      </w:r>
      <w:r w:rsidR="007D1349">
        <w:rPr>
          <w:rFonts w:ascii="Arial" w:hAnsi="Arial" w:cs="Arial"/>
          <w:lang w:val="mn-MN"/>
        </w:rPr>
        <w:t>4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n-MN"/>
        </w:rPr>
        <w:t>Гадаадын а</w:t>
      </w:r>
      <w:proofErr w:type="spellStart"/>
      <w:r w:rsidRPr="00F355A6">
        <w:rPr>
          <w:rFonts w:ascii="Arial" w:hAnsi="Arial" w:cs="Arial"/>
        </w:rPr>
        <w:t>жиглагч</w:t>
      </w:r>
      <w:proofErr w:type="spellEnd"/>
      <w:r w:rsidRPr="00F355A6">
        <w:rPr>
          <w:rFonts w:ascii="Arial" w:hAnsi="Arial" w:cs="Arial"/>
          <w:lang w:val="mn-MN"/>
        </w:rPr>
        <w:t xml:space="preserve"> нь </w:t>
      </w:r>
      <w:r>
        <w:rPr>
          <w:rFonts w:ascii="Arial" w:hAnsi="Arial" w:cs="Arial"/>
          <w:lang w:val="mn-MN"/>
        </w:rPr>
        <w:t>а</w:t>
      </w:r>
      <w:r w:rsidR="004249E8">
        <w:rPr>
          <w:rFonts w:ascii="Arial" w:hAnsi="Arial" w:cs="Arial"/>
          <w:lang w:val="mn-MN"/>
        </w:rPr>
        <w:t xml:space="preserve">жиглагчийн бүртгэлээс хасагдсан </w:t>
      </w:r>
      <w:r w:rsidRPr="00F355A6">
        <w:rPr>
          <w:rFonts w:ascii="Arial" w:hAnsi="Arial" w:cs="Arial"/>
          <w:lang w:val="mn-MN"/>
        </w:rPr>
        <w:t>бол</w:t>
      </w:r>
      <w:r w:rsidR="000E386C">
        <w:rPr>
          <w:rFonts w:ascii="Arial" w:hAnsi="Arial" w:cs="Arial"/>
          <w:lang w:val="mn-MN"/>
        </w:rPr>
        <w:t xml:space="preserve"> </w:t>
      </w:r>
      <w:proofErr w:type="spellStart"/>
      <w:r w:rsidR="004249E8">
        <w:rPr>
          <w:rFonts w:ascii="Arial" w:hAnsi="Arial" w:cs="Arial"/>
        </w:rPr>
        <w:t>түүний</w:t>
      </w:r>
      <w:proofErr w:type="spellEnd"/>
      <w:r w:rsidR="000E386C">
        <w:rPr>
          <w:rFonts w:ascii="Arial" w:hAnsi="Arial" w:cs="Arial"/>
          <w:lang w:val="mn-MN"/>
        </w:rPr>
        <w:t xml:space="preserve"> </w:t>
      </w:r>
      <w:proofErr w:type="spellStart"/>
      <w:r w:rsidRPr="00F355A6">
        <w:rPr>
          <w:rFonts w:ascii="Arial" w:hAnsi="Arial" w:cs="Arial"/>
        </w:rPr>
        <w:t>орны</w:t>
      </w:r>
      <w:proofErr w:type="spellEnd"/>
      <w:r w:rsidR="000E386C">
        <w:rPr>
          <w:rFonts w:ascii="Arial" w:hAnsi="Arial" w:cs="Arial"/>
          <w:lang w:val="mn-MN"/>
        </w:rPr>
        <w:t xml:space="preserve"> </w:t>
      </w:r>
      <w:proofErr w:type="spellStart"/>
      <w:r w:rsidRPr="00F355A6">
        <w:rPr>
          <w:rFonts w:ascii="Arial" w:hAnsi="Arial" w:cs="Arial"/>
        </w:rPr>
        <w:t>хүнийг</w:t>
      </w:r>
      <w:proofErr w:type="spellEnd"/>
      <w:r w:rsidR="000E386C">
        <w:rPr>
          <w:rFonts w:ascii="Arial" w:hAnsi="Arial" w:cs="Arial"/>
          <w:lang w:val="mn-MN"/>
        </w:rPr>
        <w:t xml:space="preserve"> </w:t>
      </w:r>
      <w:r w:rsidR="004249E8">
        <w:rPr>
          <w:rFonts w:ascii="Arial" w:hAnsi="Arial" w:cs="Arial"/>
          <w:lang w:val="mn-MN"/>
        </w:rPr>
        <w:t>томилохгүй</w:t>
      </w:r>
      <w:r w:rsidRPr="00F355A6">
        <w:rPr>
          <w:rFonts w:ascii="Arial" w:hAnsi="Arial" w:cs="Arial"/>
          <w:lang w:val="mn-MN"/>
        </w:rPr>
        <w:t>.</w:t>
      </w:r>
    </w:p>
    <w:p w:rsidR="00DF37B5" w:rsidRPr="00F355A6" w:rsidRDefault="00DF37B5" w:rsidP="00873C03">
      <w:pPr>
        <w:numPr>
          <w:ilvl w:val="2"/>
          <w:numId w:val="0"/>
        </w:numPr>
        <w:tabs>
          <w:tab w:val="left" w:pos="851"/>
          <w:tab w:val="num" w:pos="900"/>
          <w:tab w:val="num" w:pos="2160"/>
          <w:tab w:val="num" w:pos="3600"/>
        </w:tabs>
        <w:jc w:val="both"/>
        <w:rPr>
          <w:rFonts w:ascii="Arial" w:hAnsi="Arial" w:cs="Arial"/>
        </w:rPr>
      </w:pPr>
    </w:p>
    <w:p w:rsidR="00DF37B5" w:rsidRPr="00F355A6" w:rsidRDefault="00DF37B5" w:rsidP="00873C03">
      <w:pPr>
        <w:numPr>
          <w:ilvl w:val="2"/>
          <w:numId w:val="0"/>
        </w:numPr>
        <w:tabs>
          <w:tab w:val="left" w:pos="851"/>
          <w:tab w:val="num" w:pos="900"/>
          <w:tab w:val="num" w:pos="2160"/>
          <w:tab w:val="num" w:pos="3600"/>
        </w:tabs>
        <w:jc w:val="both"/>
        <w:rPr>
          <w:rFonts w:ascii="Arial" w:hAnsi="Arial" w:cs="Arial"/>
          <w:lang w:val="mn-MN"/>
        </w:rPr>
      </w:pPr>
      <w:r w:rsidRPr="00920F5B">
        <w:rPr>
          <w:rFonts w:ascii="Arial" w:hAnsi="Arial" w:cs="Arial"/>
        </w:rPr>
        <w:tab/>
      </w:r>
      <w:r w:rsidR="007D1349">
        <w:rPr>
          <w:rFonts w:ascii="Arial" w:hAnsi="Arial" w:cs="Arial"/>
          <w:lang w:val="mn-MN"/>
        </w:rPr>
        <w:t>3.5</w:t>
      </w:r>
      <w:r w:rsidRPr="00920F5B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>С</w:t>
      </w:r>
      <w:r w:rsidRPr="00F355A6">
        <w:rPr>
          <w:rFonts w:ascii="Arial" w:hAnsi="Arial" w:cs="Arial"/>
          <w:lang w:val="mn-MN"/>
        </w:rPr>
        <w:t xml:space="preserve">онгуулийн </w:t>
      </w:r>
      <w:r>
        <w:rPr>
          <w:rFonts w:ascii="Arial" w:hAnsi="Arial" w:cs="Arial"/>
          <w:lang w:val="mn-MN"/>
        </w:rPr>
        <w:t>байгууллага гадаадын</w:t>
      </w:r>
      <w:r w:rsidR="000E386C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а</w:t>
      </w:r>
      <w:r w:rsidRPr="00F355A6">
        <w:rPr>
          <w:rFonts w:ascii="Arial" w:hAnsi="Arial" w:cs="Arial"/>
          <w:lang w:val="mn-MN"/>
        </w:rPr>
        <w:t>жиглагч</w:t>
      </w:r>
      <w:r>
        <w:rPr>
          <w:rFonts w:ascii="Arial" w:hAnsi="Arial" w:cs="Arial"/>
          <w:lang w:val="mn-MN"/>
        </w:rPr>
        <w:t>ийг</w:t>
      </w:r>
      <w:r w:rsidRPr="00F355A6">
        <w:rPr>
          <w:rFonts w:ascii="Arial" w:hAnsi="Arial" w:cs="Arial"/>
          <w:lang w:val="mn-MN"/>
        </w:rPr>
        <w:t xml:space="preserve"> хуульд заасан эрхээ эдлэхэд</w:t>
      </w:r>
      <w:r>
        <w:rPr>
          <w:rFonts w:ascii="Arial" w:hAnsi="Arial" w:cs="Arial"/>
          <w:lang w:val="mn-MN"/>
        </w:rPr>
        <w:t xml:space="preserve"> нь</w:t>
      </w:r>
      <w:r w:rsidRPr="00F355A6">
        <w:rPr>
          <w:rFonts w:ascii="Arial" w:hAnsi="Arial" w:cs="Arial"/>
          <w:lang w:val="mn-MN"/>
        </w:rPr>
        <w:t xml:space="preserve"> аливаа хэлбэрээр саад учруулахыг хориглоно.</w:t>
      </w:r>
    </w:p>
    <w:p w:rsidR="00DF37B5" w:rsidRPr="003B560D" w:rsidRDefault="00DF37B5" w:rsidP="00873C03">
      <w:pPr>
        <w:numPr>
          <w:ilvl w:val="2"/>
          <w:numId w:val="0"/>
        </w:numPr>
        <w:tabs>
          <w:tab w:val="left" w:pos="851"/>
          <w:tab w:val="num" w:pos="900"/>
          <w:tab w:val="num" w:pos="2160"/>
          <w:tab w:val="num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</w:r>
    </w:p>
    <w:p w:rsidR="00DF37B5" w:rsidRDefault="00DF37B5" w:rsidP="00873C03">
      <w:pPr>
        <w:tabs>
          <w:tab w:val="left" w:pos="851"/>
          <w:tab w:val="num" w:pos="3600"/>
        </w:tabs>
        <w:jc w:val="center"/>
        <w:rPr>
          <w:rFonts w:ascii="Arial" w:hAnsi="Arial" w:cs="Arial"/>
          <w:b/>
          <w:i/>
          <w:lang w:val="mn-MN"/>
        </w:rPr>
      </w:pPr>
      <w:r w:rsidRPr="00F355A6">
        <w:rPr>
          <w:rFonts w:ascii="Arial" w:hAnsi="Arial" w:cs="Arial"/>
          <w:b/>
          <w:lang w:val="mn-MN"/>
        </w:rPr>
        <w:t>Дөрөв.</w:t>
      </w:r>
      <w:r w:rsidRPr="00F355A6">
        <w:rPr>
          <w:rFonts w:ascii="Arial" w:hAnsi="Arial" w:cs="Arial"/>
          <w:b/>
          <w:i/>
          <w:lang w:val="mn-MN"/>
        </w:rPr>
        <w:t xml:space="preserve"> Ажиглагчийн эрх, үүрэг</w:t>
      </w:r>
    </w:p>
    <w:p w:rsidR="00DF37B5" w:rsidRPr="00F355A6" w:rsidRDefault="00DF37B5" w:rsidP="00873C03">
      <w:pPr>
        <w:jc w:val="center"/>
        <w:rPr>
          <w:rFonts w:ascii="Arial" w:hAnsi="Arial" w:cs="Arial"/>
          <w:b/>
          <w:i/>
        </w:rPr>
      </w:pPr>
    </w:p>
    <w:p w:rsidR="00DF37B5" w:rsidRDefault="00DF37B5" w:rsidP="00873C03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4.1.Гадаадын ажиглагч нь Сонгуулийн тухай хуулийн 108, 110 дугаар зүйлд заасан холбогдох эрхийг эдэлнэ.</w:t>
      </w:r>
    </w:p>
    <w:p w:rsidR="00DF37B5" w:rsidRDefault="00DF37B5" w:rsidP="00873C03">
      <w:pPr>
        <w:jc w:val="both"/>
        <w:rPr>
          <w:rFonts w:ascii="Arial" w:hAnsi="Arial" w:cs="Arial"/>
          <w:lang w:val="mn-MN"/>
        </w:rPr>
      </w:pPr>
    </w:p>
    <w:p w:rsidR="00DF37B5" w:rsidRPr="00F355A6" w:rsidRDefault="00DF37B5" w:rsidP="00873C03">
      <w:pPr>
        <w:tabs>
          <w:tab w:val="left" w:pos="709"/>
          <w:tab w:val="left" w:pos="851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4.2.</w:t>
      </w:r>
      <w:r w:rsidR="00080263">
        <w:rPr>
          <w:rFonts w:ascii="Arial" w:hAnsi="Arial" w:cs="Arial"/>
          <w:lang w:val="mn-MN"/>
        </w:rPr>
        <w:t>Гадаадын а</w:t>
      </w:r>
      <w:r w:rsidRPr="00F355A6">
        <w:rPr>
          <w:rFonts w:ascii="Arial" w:hAnsi="Arial" w:cs="Arial"/>
          <w:lang w:val="mn-MN"/>
        </w:rPr>
        <w:t>жиглагч нь сон</w:t>
      </w:r>
      <w:r w:rsidR="000E386C">
        <w:rPr>
          <w:rFonts w:ascii="Arial" w:hAnsi="Arial" w:cs="Arial"/>
          <w:lang w:val="mn-MN"/>
        </w:rPr>
        <w:t xml:space="preserve">гуулийг </w:t>
      </w:r>
      <w:r>
        <w:rPr>
          <w:rFonts w:ascii="Arial" w:hAnsi="Arial" w:cs="Arial"/>
          <w:lang w:val="mn-MN"/>
        </w:rPr>
        <w:t>ажиглахдаа дараах</w:t>
      </w:r>
      <w:r w:rsidRPr="00F355A6">
        <w:rPr>
          <w:rFonts w:ascii="Arial" w:hAnsi="Arial" w:cs="Arial"/>
          <w:lang w:val="mn-MN"/>
        </w:rPr>
        <w:t xml:space="preserve"> үүрэг хүлээнэ:</w:t>
      </w:r>
    </w:p>
    <w:p w:rsidR="00DF37B5" w:rsidRPr="00F355A6" w:rsidRDefault="00DF37B5" w:rsidP="00873C03">
      <w:pPr>
        <w:tabs>
          <w:tab w:val="left" w:pos="851"/>
        </w:tabs>
        <w:jc w:val="both"/>
        <w:rPr>
          <w:rFonts w:ascii="Arial" w:hAnsi="Arial" w:cs="Arial"/>
          <w:lang w:val="mn-MN"/>
        </w:rPr>
      </w:pPr>
      <w:r w:rsidRPr="00F355A6">
        <w:rPr>
          <w:rFonts w:ascii="Arial" w:hAnsi="Arial" w:cs="Arial"/>
          <w:lang w:val="mn-MN"/>
        </w:rPr>
        <w:tab/>
      </w:r>
      <w:r w:rsidRPr="00F355A6">
        <w:rPr>
          <w:rFonts w:ascii="Arial" w:hAnsi="Arial" w:cs="Arial"/>
          <w:lang w:val="mn-MN"/>
        </w:rPr>
        <w:tab/>
        <w:t>4.</w:t>
      </w:r>
      <w:r w:rsidR="00873C03">
        <w:rPr>
          <w:rFonts w:ascii="Arial" w:hAnsi="Arial" w:cs="Arial"/>
          <w:lang w:val="mn-MN"/>
        </w:rPr>
        <w:t>2</w:t>
      </w:r>
      <w:r w:rsidRPr="00F355A6">
        <w:rPr>
          <w:rFonts w:ascii="Arial" w:hAnsi="Arial" w:cs="Arial"/>
          <w:lang w:val="mn-MN"/>
        </w:rPr>
        <w:t>.1.</w:t>
      </w:r>
      <w:r>
        <w:rPr>
          <w:rFonts w:ascii="Arial" w:hAnsi="Arial" w:cs="Arial"/>
          <w:lang w:val="mn-MN"/>
        </w:rPr>
        <w:t>Сонгуулийн тухай</w:t>
      </w:r>
      <w:r w:rsidRPr="00F355A6">
        <w:rPr>
          <w:rFonts w:ascii="Arial" w:hAnsi="Arial" w:cs="Arial"/>
        </w:rPr>
        <w:t xml:space="preserve"> </w:t>
      </w:r>
      <w:proofErr w:type="spellStart"/>
      <w:r w:rsidRPr="00F355A6">
        <w:rPr>
          <w:rFonts w:ascii="Arial" w:hAnsi="Arial" w:cs="Arial"/>
        </w:rPr>
        <w:t>хууль</w:t>
      </w:r>
      <w:proofErr w:type="spellEnd"/>
      <w:r w:rsidRPr="00F355A6">
        <w:rPr>
          <w:rFonts w:ascii="Arial" w:hAnsi="Arial" w:cs="Arial"/>
        </w:rPr>
        <w:t xml:space="preserve"> </w:t>
      </w:r>
      <w:proofErr w:type="spellStart"/>
      <w:r w:rsidRPr="00F355A6">
        <w:rPr>
          <w:rFonts w:ascii="Arial" w:hAnsi="Arial" w:cs="Arial"/>
        </w:rPr>
        <w:t>болон</w:t>
      </w:r>
      <w:proofErr w:type="spellEnd"/>
      <w:r w:rsidRPr="00F355A6"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>Монгол Улсын</w:t>
      </w:r>
      <w:r w:rsidRPr="00F355A6">
        <w:rPr>
          <w:rFonts w:ascii="Arial" w:hAnsi="Arial" w:cs="Arial"/>
        </w:rPr>
        <w:t xml:space="preserve"> </w:t>
      </w:r>
      <w:r w:rsidR="00321F78">
        <w:rPr>
          <w:rFonts w:ascii="Arial" w:hAnsi="Arial" w:cs="Arial"/>
          <w:lang w:val="mn-MN"/>
        </w:rPr>
        <w:t xml:space="preserve">бусад </w:t>
      </w:r>
      <w:proofErr w:type="spellStart"/>
      <w:r w:rsidRPr="00F355A6">
        <w:rPr>
          <w:rFonts w:ascii="Arial" w:hAnsi="Arial" w:cs="Arial"/>
        </w:rPr>
        <w:t>хууль</w:t>
      </w:r>
      <w:proofErr w:type="spellEnd"/>
      <w:r w:rsidRPr="00F355A6">
        <w:rPr>
          <w:rFonts w:ascii="Arial" w:hAnsi="Arial" w:cs="Arial"/>
        </w:rPr>
        <w:t xml:space="preserve"> </w:t>
      </w:r>
      <w:proofErr w:type="spellStart"/>
      <w:r w:rsidRPr="00F355A6">
        <w:rPr>
          <w:rFonts w:ascii="Arial" w:hAnsi="Arial" w:cs="Arial"/>
        </w:rPr>
        <w:t>тогтоомжийг</w:t>
      </w:r>
      <w:proofErr w:type="spellEnd"/>
      <w:r w:rsidRPr="00F355A6">
        <w:rPr>
          <w:rFonts w:ascii="Arial" w:hAnsi="Arial" w:cs="Arial"/>
        </w:rPr>
        <w:t xml:space="preserve"> </w:t>
      </w:r>
      <w:r w:rsidRPr="00F355A6">
        <w:rPr>
          <w:rFonts w:ascii="Arial" w:hAnsi="Arial" w:cs="Arial"/>
          <w:lang w:val="mn-MN"/>
        </w:rPr>
        <w:t>дагаж мөрдөх</w:t>
      </w:r>
      <w:r w:rsidRPr="00F355A6">
        <w:rPr>
          <w:rFonts w:ascii="Arial" w:hAnsi="Arial" w:cs="Arial"/>
        </w:rPr>
        <w:t>;</w:t>
      </w:r>
    </w:p>
    <w:p w:rsidR="00DF37B5" w:rsidRPr="00F355A6" w:rsidRDefault="00DF37B5" w:rsidP="00873C03">
      <w:pPr>
        <w:numPr>
          <w:ilvl w:val="2"/>
          <w:numId w:val="0"/>
        </w:numPr>
        <w:tabs>
          <w:tab w:val="num" w:pos="0"/>
          <w:tab w:val="left" w:pos="851"/>
        </w:tabs>
        <w:ind w:firstLine="720"/>
        <w:jc w:val="both"/>
        <w:rPr>
          <w:rFonts w:ascii="Arial" w:hAnsi="Arial" w:cs="Arial"/>
          <w:lang w:val="mn-MN"/>
        </w:rPr>
      </w:pPr>
      <w:r w:rsidRPr="00F355A6">
        <w:rPr>
          <w:rFonts w:ascii="Arial" w:hAnsi="Arial" w:cs="Arial"/>
          <w:bCs/>
          <w:i/>
        </w:rPr>
        <w:tab/>
      </w:r>
      <w:r w:rsidRPr="00F355A6">
        <w:rPr>
          <w:rFonts w:ascii="Arial" w:hAnsi="Arial" w:cs="Arial"/>
          <w:bCs/>
          <w:i/>
        </w:rPr>
        <w:tab/>
      </w:r>
      <w:r w:rsidRPr="00F355A6">
        <w:rPr>
          <w:rFonts w:ascii="Arial" w:hAnsi="Arial" w:cs="Arial"/>
          <w:bCs/>
          <w:lang w:val="mn-MN"/>
        </w:rPr>
        <w:t>4</w:t>
      </w:r>
      <w:r>
        <w:rPr>
          <w:rFonts w:ascii="Arial" w:hAnsi="Arial" w:cs="Arial"/>
        </w:rPr>
        <w:t>.</w:t>
      </w:r>
      <w:r w:rsidR="00873C03">
        <w:rPr>
          <w:rFonts w:ascii="Arial" w:hAnsi="Arial" w:cs="Arial"/>
          <w:lang w:val="mn-MN"/>
        </w:rPr>
        <w:t>2</w:t>
      </w:r>
      <w:r w:rsidRPr="00F355A6">
        <w:rPr>
          <w:rFonts w:ascii="Arial" w:hAnsi="Arial" w:cs="Arial"/>
        </w:rPr>
        <w:t>.</w:t>
      </w:r>
      <w:r w:rsidRPr="00F355A6">
        <w:rPr>
          <w:rFonts w:ascii="Arial" w:hAnsi="Arial" w:cs="Arial"/>
          <w:lang w:val="mn-MN"/>
        </w:rPr>
        <w:t>2.</w:t>
      </w:r>
      <w:proofErr w:type="spellStart"/>
      <w:r w:rsidRPr="00F355A6">
        <w:rPr>
          <w:rFonts w:ascii="Arial" w:hAnsi="Arial" w:cs="Arial"/>
        </w:rPr>
        <w:t>сонгуулийн</w:t>
      </w:r>
      <w:proofErr w:type="spellEnd"/>
      <w:r w:rsidRPr="00F355A6"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>байгууллагын</w:t>
      </w:r>
      <w:bookmarkStart w:id="0" w:name="_GoBack"/>
      <w:bookmarkEnd w:id="0"/>
      <w:r w:rsidR="000E386C">
        <w:rPr>
          <w:rFonts w:ascii="Arial" w:hAnsi="Arial" w:cs="Arial"/>
          <w:lang w:val="mn-MN"/>
        </w:rPr>
        <w:t xml:space="preserve"> </w:t>
      </w:r>
      <w:proofErr w:type="spellStart"/>
      <w:r w:rsidRPr="00F355A6">
        <w:rPr>
          <w:rFonts w:ascii="Arial" w:hAnsi="Arial" w:cs="Arial"/>
        </w:rPr>
        <w:t>үйл</w:t>
      </w:r>
      <w:proofErr w:type="spellEnd"/>
      <w:r w:rsidRPr="00F355A6">
        <w:rPr>
          <w:rFonts w:ascii="Arial" w:hAnsi="Arial" w:cs="Arial"/>
        </w:rPr>
        <w:t xml:space="preserve"> </w:t>
      </w:r>
      <w:proofErr w:type="spellStart"/>
      <w:r w:rsidRPr="00F355A6">
        <w:rPr>
          <w:rFonts w:ascii="Arial" w:hAnsi="Arial" w:cs="Arial"/>
        </w:rPr>
        <w:t>ажиллагаанд</w:t>
      </w:r>
      <w:proofErr w:type="spellEnd"/>
      <w:r w:rsidRPr="00F355A6">
        <w:rPr>
          <w:rFonts w:ascii="Arial" w:hAnsi="Arial" w:cs="Arial"/>
        </w:rPr>
        <w:t xml:space="preserve"> </w:t>
      </w:r>
      <w:r w:rsidRPr="00F355A6">
        <w:rPr>
          <w:rFonts w:ascii="Arial" w:hAnsi="Arial" w:cs="Arial"/>
          <w:lang w:val="mn-MN"/>
        </w:rPr>
        <w:t xml:space="preserve">хөндлөнгөөс </w:t>
      </w:r>
      <w:proofErr w:type="spellStart"/>
      <w:r w:rsidRPr="00F355A6">
        <w:rPr>
          <w:rFonts w:ascii="Arial" w:hAnsi="Arial" w:cs="Arial"/>
        </w:rPr>
        <w:t>оролцохгүй</w:t>
      </w:r>
      <w:proofErr w:type="spellEnd"/>
      <w:r w:rsidRPr="00F355A6">
        <w:rPr>
          <w:rFonts w:ascii="Arial" w:hAnsi="Arial" w:cs="Arial"/>
          <w:lang w:val="mn-MN"/>
        </w:rPr>
        <w:t>, зөвхөн ажиглалт хийх</w:t>
      </w:r>
      <w:r w:rsidRPr="00F355A6">
        <w:rPr>
          <w:rFonts w:ascii="Arial" w:hAnsi="Arial" w:cs="Arial"/>
        </w:rPr>
        <w:t xml:space="preserve">; </w:t>
      </w:r>
    </w:p>
    <w:p w:rsidR="00DF37B5" w:rsidRPr="002C0D65" w:rsidRDefault="00DF37B5" w:rsidP="00873C03">
      <w:pPr>
        <w:numPr>
          <w:ilvl w:val="2"/>
          <w:numId w:val="0"/>
        </w:numPr>
        <w:tabs>
          <w:tab w:val="num" w:pos="720"/>
          <w:tab w:val="left" w:pos="851"/>
        </w:tabs>
        <w:ind w:firstLine="720"/>
        <w:jc w:val="both"/>
        <w:rPr>
          <w:rFonts w:ascii="Arial" w:hAnsi="Arial" w:cs="Arial"/>
          <w:lang w:val="mn-MN"/>
        </w:rPr>
      </w:pPr>
      <w:r w:rsidRPr="00F355A6">
        <w:rPr>
          <w:rFonts w:ascii="Arial" w:hAnsi="Arial" w:cs="Arial"/>
        </w:rPr>
        <w:tab/>
      </w:r>
      <w:r w:rsidRPr="00F355A6">
        <w:rPr>
          <w:rFonts w:ascii="Arial" w:hAnsi="Arial" w:cs="Arial"/>
        </w:rPr>
        <w:tab/>
      </w:r>
      <w:r w:rsidRPr="00F355A6">
        <w:rPr>
          <w:rFonts w:ascii="Arial" w:hAnsi="Arial" w:cs="Arial"/>
          <w:lang w:val="mn-MN"/>
        </w:rPr>
        <w:t>4</w:t>
      </w:r>
      <w:r w:rsidRPr="00F355A6">
        <w:rPr>
          <w:rFonts w:ascii="Arial" w:hAnsi="Arial" w:cs="Arial"/>
        </w:rPr>
        <w:t>.</w:t>
      </w:r>
      <w:r w:rsidR="00873C03">
        <w:rPr>
          <w:rFonts w:ascii="Arial" w:hAnsi="Arial" w:cs="Arial"/>
          <w:lang w:val="mn-MN"/>
        </w:rPr>
        <w:t>2</w:t>
      </w:r>
      <w:r w:rsidRPr="00F355A6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>3</w:t>
      </w:r>
      <w:r w:rsidRPr="00F355A6">
        <w:rPr>
          <w:rFonts w:ascii="Arial" w:hAnsi="Arial" w:cs="Arial"/>
        </w:rPr>
        <w:t>.</w:t>
      </w:r>
      <w:r w:rsidRPr="00F355A6">
        <w:rPr>
          <w:rFonts w:ascii="Arial" w:hAnsi="Arial" w:cs="Arial"/>
          <w:lang w:val="mn-MN"/>
        </w:rPr>
        <w:t xml:space="preserve">сонгуулийн </w:t>
      </w:r>
      <w:r>
        <w:rPr>
          <w:rFonts w:ascii="Arial" w:hAnsi="Arial" w:cs="Arial"/>
          <w:lang w:val="mn-MN"/>
        </w:rPr>
        <w:t>байгууллагаас</w:t>
      </w:r>
      <w:r w:rsidRPr="00F355A6">
        <w:rPr>
          <w:rFonts w:ascii="Arial" w:hAnsi="Arial" w:cs="Arial"/>
          <w:lang w:val="mn-MN"/>
        </w:rPr>
        <w:t xml:space="preserve"> хууль биелүүлж ажиллах талаар тавьсан шаардлагыг биелүүлэх</w:t>
      </w:r>
      <w:r w:rsidR="00873C03" w:rsidRPr="00F355A6">
        <w:rPr>
          <w:rFonts w:ascii="Arial" w:hAnsi="Arial" w:cs="Arial"/>
        </w:rPr>
        <w:t>;</w:t>
      </w:r>
      <w:r w:rsidRPr="00F355A6">
        <w:rPr>
          <w:rFonts w:ascii="Arial" w:hAnsi="Arial" w:cs="Arial"/>
        </w:rPr>
        <w:t xml:space="preserve"> </w:t>
      </w:r>
    </w:p>
    <w:p w:rsidR="00DF37B5" w:rsidRPr="00F355A6" w:rsidRDefault="00DF37B5" w:rsidP="00873C03">
      <w:pPr>
        <w:numPr>
          <w:ilvl w:val="2"/>
          <w:numId w:val="0"/>
        </w:numPr>
        <w:tabs>
          <w:tab w:val="num" w:pos="720"/>
          <w:tab w:val="left" w:pos="851"/>
        </w:tabs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4.</w:t>
      </w:r>
      <w:r w:rsidR="00873C03">
        <w:rPr>
          <w:rFonts w:ascii="Arial" w:hAnsi="Arial" w:cs="Arial"/>
          <w:lang w:val="mn-MN"/>
        </w:rPr>
        <w:t>2</w:t>
      </w:r>
      <w:r>
        <w:rPr>
          <w:rFonts w:ascii="Arial" w:hAnsi="Arial" w:cs="Arial"/>
          <w:lang w:val="mn-MN"/>
        </w:rPr>
        <w:t>.4</w:t>
      </w:r>
      <w:r w:rsidRPr="00F355A6">
        <w:rPr>
          <w:rFonts w:ascii="Arial" w:hAnsi="Arial" w:cs="Arial"/>
          <w:lang w:val="mn-MN"/>
        </w:rPr>
        <w:t>.сонгууль ажиглах үедээ ажиглагчийн үнэмлэхээ бусдад хара</w:t>
      </w:r>
      <w:r>
        <w:rPr>
          <w:rFonts w:ascii="Arial" w:hAnsi="Arial" w:cs="Arial"/>
          <w:lang w:val="mn-MN"/>
        </w:rPr>
        <w:t>гдахуйц</w:t>
      </w:r>
      <w:r w:rsidR="000E386C">
        <w:rPr>
          <w:rFonts w:ascii="Arial" w:hAnsi="Arial" w:cs="Arial"/>
          <w:lang w:val="mn-MN"/>
        </w:rPr>
        <w:t xml:space="preserve"> байдл</w:t>
      </w:r>
      <w:r>
        <w:rPr>
          <w:rFonts w:ascii="Arial" w:hAnsi="Arial" w:cs="Arial"/>
          <w:lang w:val="mn-MN"/>
        </w:rPr>
        <w:t>аар энгэртээ зүүсэн байх</w:t>
      </w:r>
      <w:r w:rsidR="00873C03">
        <w:rPr>
          <w:rFonts w:ascii="Arial" w:hAnsi="Arial" w:cs="Arial"/>
          <w:lang w:val="mn-MN"/>
        </w:rPr>
        <w:t>.</w:t>
      </w:r>
    </w:p>
    <w:p w:rsidR="00DF37B5" w:rsidRPr="00F355A6" w:rsidRDefault="00DF37B5" w:rsidP="00873C03">
      <w:pPr>
        <w:tabs>
          <w:tab w:val="left" w:pos="851"/>
        </w:tabs>
        <w:jc w:val="both"/>
        <w:rPr>
          <w:rFonts w:ascii="Arial" w:hAnsi="Arial" w:cs="Arial"/>
          <w:lang w:val="mn-MN"/>
        </w:rPr>
      </w:pPr>
    </w:p>
    <w:p w:rsidR="00DF37B5" w:rsidRPr="00F355A6" w:rsidRDefault="00DF37B5" w:rsidP="002F0285">
      <w:pPr>
        <w:tabs>
          <w:tab w:val="left" w:pos="709"/>
          <w:tab w:val="left" w:pos="851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Cs/>
          <w:lang w:val="mn-MN"/>
        </w:rPr>
        <w:tab/>
        <w:t>4.</w:t>
      </w:r>
      <w:r w:rsidR="002F0285">
        <w:rPr>
          <w:rFonts w:ascii="Arial" w:hAnsi="Arial" w:cs="Arial"/>
          <w:bCs/>
          <w:lang w:val="mn-MN"/>
        </w:rPr>
        <w:t>3</w:t>
      </w:r>
      <w:r w:rsidRPr="00F355A6">
        <w:rPr>
          <w:rFonts w:ascii="Arial" w:hAnsi="Arial" w:cs="Arial"/>
          <w:bCs/>
          <w:lang w:val="mn-MN"/>
        </w:rPr>
        <w:t>.</w:t>
      </w:r>
      <w:r>
        <w:rPr>
          <w:rFonts w:ascii="Arial" w:hAnsi="Arial" w:cs="Arial"/>
          <w:bCs/>
          <w:lang w:val="mn-MN"/>
        </w:rPr>
        <w:t>Гадаадын ажиглагч</w:t>
      </w:r>
      <w:r w:rsidRPr="00F355A6">
        <w:rPr>
          <w:rFonts w:ascii="Arial" w:hAnsi="Arial" w:cs="Arial"/>
          <w:bCs/>
          <w:lang w:val="mn-MN"/>
        </w:rPr>
        <w:t xml:space="preserve"> нь сонгууль ажиглахтай холбог</w:t>
      </w:r>
      <w:r>
        <w:rPr>
          <w:rFonts w:ascii="Arial" w:hAnsi="Arial" w:cs="Arial"/>
          <w:bCs/>
          <w:lang w:val="mn-MN"/>
        </w:rPr>
        <w:t>дон гарах зардлаа бүрэн хариуцана.</w:t>
      </w:r>
    </w:p>
    <w:p w:rsidR="00DF37B5" w:rsidRDefault="00DF37B5" w:rsidP="00873C03">
      <w:pPr>
        <w:rPr>
          <w:rFonts w:ascii="Arial" w:hAnsi="Arial" w:cs="Arial"/>
          <w:lang w:val="mn-MN"/>
        </w:rPr>
      </w:pPr>
    </w:p>
    <w:p w:rsidR="00DF37B5" w:rsidRDefault="00DF37B5" w:rsidP="00873C03">
      <w:pPr>
        <w:ind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4.</w:t>
      </w:r>
      <w:r w:rsidR="002F0285">
        <w:rPr>
          <w:rFonts w:ascii="Arial" w:hAnsi="Arial" w:cs="Arial"/>
          <w:lang w:val="mn-MN"/>
        </w:rPr>
        <w:t>4</w:t>
      </w:r>
      <w:r>
        <w:rPr>
          <w:rFonts w:ascii="Arial" w:hAnsi="Arial" w:cs="Arial"/>
          <w:lang w:val="mn-MN"/>
        </w:rPr>
        <w:t>.</w:t>
      </w:r>
      <w:r w:rsidR="00080263">
        <w:rPr>
          <w:rFonts w:ascii="Arial" w:hAnsi="Arial" w:cs="Arial"/>
          <w:lang w:val="mn-MN"/>
        </w:rPr>
        <w:t>Гадаадын</w:t>
      </w:r>
      <w:r w:rsidR="00266C74">
        <w:rPr>
          <w:rFonts w:ascii="Arial" w:hAnsi="Arial" w:cs="Arial"/>
        </w:rPr>
        <w:t xml:space="preserve"> </w:t>
      </w:r>
      <w:r w:rsidR="00080263">
        <w:rPr>
          <w:rFonts w:ascii="Arial" w:hAnsi="Arial" w:cs="Arial"/>
          <w:lang w:val="mn-MN"/>
        </w:rPr>
        <w:t>а</w:t>
      </w:r>
      <w:r w:rsidR="00321F78">
        <w:rPr>
          <w:rFonts w:ascii="Arial" w:hAnsi="Arial" w:cs="Arial"/>
          <w:lang w:val="mn-MN"/>
        </w:rPr>
        <w:t>жиглагч</w:t>
      </w:r>
      <w:r>
        <w:rPr>
          <w:rFonts w:ascii="Arial" w:hAnsi="Arial" w:cs="Arial"/>
          <w:lang w:val="mn-MN"/>
        </w:rPr>
        <w:t xml:space="preserve"> дараах үйлдэл, үйл ажиллагаа явуулахыг хориглоно:</w:t>
      </w:r>
    </w:p>
    <w:p w:rsidR="00DF37B5" w:rsidRPr="000656B4" w:rsidRDefault="00DF37B5" w:rsidP="00873C03">
      <w:pPr>
        <w:numPr>
          <w:ilvl w:val="2"/>
          <w:numId w:val="0"/>
        </w:numPr>
        <w:tabs>
          <w:tab w:val="num" w:pos="0"/>
          <w:tab w:val="left" w:pos="851"/>
        </w:tabs>
        <w:ind w:firstLine="720"/>
        <w:jc w:val="both"/>
        <w:rPr>
          <w:rFonts w:ascii="Arial" w:hAnsi="Arial" w:cs="Arial"/>
          <w:lang w:val="mn-MN"/>
        </w:rPr>
      </w:pPr>
      <w:r w:rsidRPr="00F355A6">
        <w:rPr>
          <w:rFonts w:ascii="Arial" w:hAnsi="Arial" w:cs="Arial"/>
        </w:rPr>
        <w:tab/>
      </w:r>
      <w:r w:rsidRPr="00F355A6"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</w:t>
      </w:r>
      <w:r w:rsidRPr="000656B4">
        <w:rPr>
          <w:rFonts w:ascii="Arial" w:hAnsi="Arial" w:cs="Arial"/>
          <w:lang w:val="mn-MN"/>
        </w:rPr>
        <w:t>.</w:t>
      </w:r>
      <w:r w:rsidR="002F0285">
        <w:rPr>
          <w:rFonts w:ascii="Arial" w:hAnsi="Arial" w:cs="Arial"/>
          <w:lang w:val="mn-MN"/>
        </w:rPr>
        <w:t>4</w:t>
      </w:r>
      <w:r w:rsidRPr="000656B4">
        <w:rPr>
          <w:rFonts w:ascii="Arial" w:hAnsi="Arial" w:cs="Arial"/>
          <w:lang w:val="mn-MN"/>
        </w:rPr>
        <w:t>.1</w:t>
      </w:r>
      <w:r w:rsidRPr="000656B4">
        <w:rPr>
          <w:rFonts w:ascii="Arial" w:hAnsi="Arial" w:cs="Arial"/>
        </w:rPr>
        <w:t>.</w:t>
      </w:r>
      <w:proofErr w:type="spellStart"/>
      <w:r w:rsidRPr="000656B4">
        <w:rPr>
          <w:rFonts w:ascii="Arial" w:hAnsi="Arial" w:cs="Arial"/>
        </w:rPr>
        <w:t>саналаа</w:t>
      </w:r>
      <w:proofErr w:type="spellEnd"/>
      <w:r w:rsidRPr="000656B4">
        <w:rPr>
          <w:rFonts w:ascii="Arial" w:hAnsi="Arial" w:cs="Arial"/>
        </w:rPr>
        <w:t xml:space="preserve"> </w:t>
      </w:r>
      <w:proofErr w:type="spellStart"/>
      <w:r w:rsidRPr="000656B4">
        <w:rPr>
          <w:rFonts w:ascii="Arial" w:hAnsi="Arial" w:cs="Arial"/>
        </w:rPr>
        <w:t>нууцаар</w:t>
      </w:r>
      <w:proofErr w:type="spellEnd"/>
      <w:r w:rsidRPr="000656B4">
        <w:rPr>
          <w:rFonts w:ascii="Arial" w:hAnsi="Arial" w:cs="Arial"/>
        </w:rPr>
        <w:t xml:space="preserve"> </w:t>
      </w:r>
      <w:proofErr w:type="spellStart"/>
      <w:r w:rsidRPr="000656B4">
        <w:rPr>
          <w:rFonts w:ascii="Arial" w:hAnsi="Arial" w:cs="Arial"/>
        </w:rPr>
        <w:t>гаргаж</w:t>
      </w:r>
      <w:proofErr w:type="spellEnd"/>
      <w:r w:rsidRPr="000656B4">
        <w:rPr>
          <w:rFonts w:ascii="Arial" w:hAnsi="Arial" w:cs="Arial"/>
        </w:rPr>
        <w:t xml:space="preserve"> </w:t>
      </w:r>
      <w:proofErr w:type="spellStart"/>
      <w:r w:rsidRPr="000656B4">
        <w:rPr>
          <w:rFonts w:ascii="Arial" w:hAnsi="Arial" w:cs="Arial"/>
        </w:rPr>
        <w:t>буй</w:t>
      </w:r>
      <w:proofErr w:type="spellEnd"/>
      <w:r w:rsidRPr="000656B4"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>сонгогчид</w:t>
      </w:r>
      <w:r w:rsidR="00FC4FD5">
        <w:rPr>
          <w:rFonts w:ascii="Arial" w:hAnsi="Arial" w:cs="Arial"/>
          <w:lang w:val="mn-MN"/>
        </w:rPr>
        <w:t xml:space="preserve"> </w:t>
      </w:r>
      <w:r w:rsidRPr="000656B4">
        <w:rPr>
          <w:rFonts w:ascii="Arial" w:hAnsi="Arial" w:cs="Arial"/>
          <w:lang w:val="mn-MN"/>
        </w:rPr>
        <w:t xml:space="preserve">аливаа хэлбэрээр </w:t>
      </w:r>
      <w:proofErr w:type="spellStart"/>
      <w:r w:rsidRPr="000656B4">
        <w:rPr>
          <w:rFonts w:ascii="Arial" w:hAnsi="Arial" w:cs="Arial"/>
        </w:rPr>
        <w:t>саад</w:t>
      </w:r>
      <w:proofErr w:type="spellEnd"/>
      <w:r w:rsidRPr="000656B4">
        <w:rPr>
          <w:rFonts w:ascii="Arial" w:hAnsi="Arial" w:cs="Arial"/>
        </w:rPr>
        <w:t xml:space="preserve"> </w:t>
      </w:r>
      <w:proofErr w:type="spellStart"/>
      <w:r w:rsidRPr="000656B4">
        <w:rPr>
          <w:rFonts w:ascii="Arial" w:hAnsi="Arial" w:cs="Arial"/>
        </w:rPr>
        <w:t>учруулах</w:t>
      </w:r>
      <w:proofErr w:type="spellEnd"/>
      <w:r w:rsidRPr="000656B4">
        <w:rPr>
          <w:rFonts w:ascii="Arial" w:hAnsi="Arial" w:cs="Arial"/>
        </w:rPr>
        <w:t>;</w:t>
      </w:r>
    </w:p>
    <w:p w:rsidR="00DF37B5" w:rsidRPr="000656B4" w:rsidRDefault="00DF37B5" w:rsidP="00873C03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4</w:t>
      </w:r>
      <w:r w:rsidRPr="000656B4">
        <w:rPr>
          <w:rFonts w:ascii="Arial" w:hAnsi="Arial" w:cs="Arial"/>
          <w:lang w:val="mn-MN"/>
        </w:rPr>
        <w:t>.</w:t>
      </w:r>
      <w:r w:rsidR="002F0285">
        <w:rPr>
          <w:rFonts w:ascii="Arial" w:hAnsi="Arial" w:cs="Arial"/>
          <w:lang w:val="mn-MN"/>
        </w:rPr>
        <w:t>4</w:t>
      </w:r>
      <w:r w:rsidRPr="000656B4">
        <w:rPr>
          <w:rFonts w:ascii="Arial" w:hAnsi="Arial" w:cs="Arial"/>
          <w:lang w:val="mn-MN"/>
        </w:rPr>
        <w:t>.2</w:t>
      </w:r>
      <w:r w:rsidRPr="000656B4">
        <w:rPr>
          <w:rFonts w:ascii="Arial" w:hAnsi="Arial" w:cs="Arial"/>
        </w:rPr>
        <w:t>.</w:t>
      </w:r>
      <w:proofErr w:type="spellStart"/>
      <w:r w:rsidRPr="000656B4">
        <w:rPr>
          <w:rFonts w:ascii="Arial" w:hAnsi="Arial" w:cs="Arial"/>
        </w:rPr>
        <w:t>санал</w:t>
      </w:r>
      <w:proofErr w:type="spellEnd"/>
      <w:r w:rsidRPr="000656B4">
        <w:rPr>
          <w:rFonts w:ascii="Arial" w:hAnsi="Arial" w:cs="Arial"/>
        </w:rPr>
        <w:t xml:space="preserve"> </w:t>
      </w:r>
      <w:proofErr w:type="spellStart"/>
      <w:r w:rsidRPr="000656B4">
        <w:rPr>
          <w:rFonts w:ascii="Arial" w:hAnsi="Arial" w:cs="Arial"/>
        </w:rPr>
        <w:t>тоолох</w:t>
      </w:r>
      <w:proofErr w:type="spellEnd"/>
      <w:r w:rsidRPr="000656B4">
        <w:rPr>
          <w:rFonts w:ascii="Arial" w:hAnsi="Arial" w:cs="Arial"/>
        </w:rPr>
        <w:t xml:space="preserve">, </w:t>
      </w:r>
      <w:proofErr w:type="spellStart"/>
      <w:r w:rsidRPr="000656B4">
        <w:rPr>
          <w:rFonts w:ascii="Arial" w:hAnsi="Arial" w:cs="Arial"/>
        </w:rPr>
        <w:t>дүн</w:t>
      </w:r>
      <w:proofErr w:type="spellEnd"/>
      <w:r w:rsidRPr="000656B4">
        <w:rPr>
          <w:rFonts w:ascii="Arial" w:hAnsi="Arial" w:cs="Arial"/>
        </w:rPr>
        <w:t xml:space="preserve"> </w:t>
      </w:r>
      <w:proofErr w:type="spellStart"/>
      <w:r w:rsidRPr="000656B4">
        <w:rPr>
          <w:rFonts w:ascii="Arial" w:hAnsi="Arial" w:cs="Arial"/>
        </w:rPr>
        <w:t>гаргах</w:t>
      </w:r>
      <w:proofErr w:type="spellEnd"/>
      <w:r w:rsidRPr="000656B4">
        <w:rPr>
          <w:rFonts w:ascii="Arial" w:hAnsi="Arial" w:cs="Arial"/>
        </w:rPr>
        <w:t xml:space="preserve"> </w:t>
      </w:r>
      <w:proofErr w:type="spellStart"/>
      <w:r w:rsidRPr="000656B4">
        <w:rPr>
          <w:rFonts w:ascii="Arial" w:hAnsi="Arial" w:cs="Arial"/>
        </w:rPr>
        <w:t>ажиллагаанд</w:t>
      </w:r>
      <w:proofErr w:type="spellEnd"/>
      <w:r w:rsidRPr="000656B4">
        <w:rPr>
          <w:rFonts w:ascii="Arial" w:hAnsi="Arial" w:cs="Arial"/>
        </w:rPr>
        <w:t xml:space="preserve"> </w:t>
      </w:r>
      <w:proofErr w:type="spellStart"/>
      <w:r w:rsidRPr="000656B4">
        <w:rPr>
          <w:rFonts w:ascii="Arial" w:hAnsi="Arial" w:cs="Arial"/>
        </w:rPr>
        <w:t>саад</w:t>
      </w:r>
      <w:proofErr w:type="spellEnd"/>
      <w:r w:rsidRPr="000656B4">
        <w:rPr>
          <w:rFonts w:ascii="Arial" w:hAnsi="Arial" w:cs="Arial"/>
        </w:rPr>
        <w:t xml:space="preserve"> </w:t>
      </w:r>
      <w:proofErr w:type="spellStart"/>
      <w:r w:rsidRPr="000656B4">
        <w:rPr>
          <w:rFonts w:ascii="Arial" w:hAnsi="Arial" w:cs="Arial"/>
        </w:rPr>
        <w:t>учруулах</w:t>
      </w:r>
      <w:proofErr w:type="spellEnd"/>
      <w:r w:rsidRPr="000656B4">
        <w:rPr>
          <w:rFonts w:ascii="Arial" w:hAnsi="Arial" w:cs="Arial"/>
        </w:rPr>
        <w:t>;</w:t>
      </w:r>
    </w:p>
    <w:p w:rsidR="00DF37B5" w:rsidRPr="000656B4" w:rsidRDefault="00DF37B5" w:rsidP="00873C03">
      <w:pPr>
        <w:numPr>
          <w:ilvl w:val="2"/>
          <w:numId w:val="0"/>
        </w:numPr>
        <w:tabs>
          <w:tab w:val="num" w:pos="720"/>
          <w:tab w:val="left" w:pos="851"/>
        </w:tabs>
        <w:ind w:firstLine="720"/>
        <w:jc w:val="both"/>
        <w:rPr>
          <w:rFonts w:ascii="Arial" w:hAnsi="Arial" w:cs="Arial"/>
          <w:lang w:val="mn-MN"/>
        </w:rPr>
      </w:pPr>
      <w:r w:rsidRPr="000656B4">
        <w:rPr>
          <w:rFonts w:ascii="Arial" w:hAnsi="Arial" w:cs="Arial"/>
          <w:lang w:val="mn-MN"/>
        </w:rPr>
        <w:tab/>
      </w:r>
      <w:r w:rsidRPr="000656B4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>4</w:t>
      </w:r>
      <w:r w:rsidRPr="000656B4">
        <w:rPr>
          <w:rFonts w:ascii="Arial" w:hAnsi="Arial" w:cs="Arial"/>
          <w:lang w:val="mn-MN"/>
        </w:rPr>
        <w:t>.</w:t>
      </w:r>
      <w:r w:rsidR="002F0285">
        <w:rPr>
          <w:rFonts w:ascii="Arial" w:hAnsi="Arial" w:cs="Arial"/>
          <w:lang w:val="mn-MN"/>
        </w:rPr>
        <w:t>4</w:t>
      </w:r>
      <w:r>
        <w:rPr>
          <w:rFonts w:ascii="Arial" w:hAnsi="Arial" w:cs="Arial"/>
          <w:lang w:val="mn-MN"/>
        </w:rPr>
        <w:t>.3.</w:t>
      </w:r>
      <w:r w:rsidRPr="000656B4">
        <w:rPr>
          <w:rFonts w:ascii="Arial" w:hAnsi="Arial" w:cs="Arial"/>
          <w:lang w:val="mn-MN"/>
        </w:rPr>
        <w:t>сонгуулийн сурталчилгаа, түүнтэй холбоотой аливаа хууль бус үйлдэл, үйл ажиллагаа явуулах</w:t>
      </w:r>
      <w:r w:rsidRPr="000656B4">
        <w:rPr>
          <w:rFonts w:ascii="Arial" w:hAnsi="Arial" w:cs="Arial"/>
        </w:rPr>
        <w:t>;</w:t>
      </w:r>
    </w:p>
    <w:p w:rsidR="00DF37B5" w:rsidRPr="000656B4" w:rsidRDefault="00DF37B5" w:rsidP="00873C03">
      <w:pPr>
        <w:numPr>
          <w:ilvl w:val="2"/>
          <w:numId w:val="0"/>
        </w:numPr>
        <w:tabs>
          <w:tab w:val="num" w:pos="720"/>
          <w:tab w:val="left" w:pos="851"/>
        </w:tabs>
        <w:ind w:firstLine="720"/>
        <w:jc w:val="both"/>
        <w:rPr>
          <w:rFonts w:ascii="Arial" w:hAnsi="Arial" w:cs="Arial"/>
        </w:rPr>
      </w:pPr>
      <w:r w:rsidRPr="000656B4">
        <w:rPr>
          <w:rFonts w:ascii="Arial" w:hAnsi="Arial" w:cs="Arial"/>
          <w:lang w:val="mn-MN"/>
        </w:rPr>
        <w:lastRenderedPageBreak/>
        <w:tab/>
      </w:r>
      <w:r w:rsidRPr="000656B4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>4</w:t>
      </w:r>
      <w:r w:rsidRPr="000656B4">
        <w:rPr>
          <w:rFonts w:ascii="Arial" w:hAnsi="Arial" w:cs="Arial"/>
          <w:lang w:val="mn-MN"/>
        </w:rPr>
        <w:t>.</w:t>
      </w:r>
      <w:r w:rsidR="002F0285">
        <w:rPr>
          <w:rFonts w:ascii="Arial" w:hAnsi="Arial" w:cs="Arial"/>
          <w:lang w:val="mn-MN"/>
        </w:rPr>
        <w:t>4</w:t>
      </w:r>
      <w:r>
        <w:rPr>
          <w:rFonts w:ascii="Arial" w:hAnsi="Arial" w:cs="Arial"/>
          <w:lang w:val="mn-MN"/>
        </w:rPr>
        <w:t>.4.</w:t>
      </w:r>
      <w:r w:rsidRPr="00F676CB">
        <w:rPr>
          <w:rFonts w:ascii="Arial" w:hAnsi="Arial" w:cs="Arial"/>
          <w:lang w:val="mn-MN"/>
        </w:rPr>
        <w:t>санал бэлтгэх бүхээгт сонгогчтой хамт байх;</w:t>
      </w:r>
    </w:p>
    <w:p w:rsidR="00DF37B5" w:rsidRPr="000656B4" w:rsidRDefault="00DF37B5" w:rsidP="00873C03">
      <w:pPr>
        <w:numPr>
          <w:ilvl w:val="2"/>
          <w:numId w:val="0"/>
        </w:numPr>
        <w:tabs>
          <w:tab w:val="num" w:pos="720"/>
          <w:tab w:val="left" w:pos="851"/>
        </w:tabs>
        <w:ind w:firstLine="720"/>
        <w:jc w:val="both"/>
        <w:rPr>
          <w:rFonts w:ascii="Arial" w:hAnsi="Arial" w:cs="Arial"/>
        </w:rPr>
      </w:pPr>
      <w:r w:rsidRPr="000656B4">
        <w:rPr>
          <w:rFonts w:ascii="Arial" w:hAnsi="Arial" w:cs="Arial"/>
        </w:rPr>
        <w:tab/>
      </w:r>
      <w:r w:rsidRPr="000656B4"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4</w:t>
      </w:r>
      <w:r w:rsidRPr="000656B4">
        <w:rPr>
          <w:rFonts w:ascii="Arial" w:hAnsi="Arial" w:cs="Arial"/>
          <w:lang w:val="mn-MN"/>
        </w:rPr>
        <w:t>.</w:t>
      </w:r>
      <w:r w:rsidR="002F0285">
        <w:rPr>
          <w:rFonts w:ascii="Arial" w:hAnsi="Arial" w:cs="Arial"/>
          <w:lang w:val="mn-MN"/>
        </w:rPr>
        <w:t>4</w:t>
      </w:r>
      <w:r w:rsidRPr="000656B4">
        <w:rPr>
          <w:rFonts w:ascii="Arial" w:hAnsi="Arial" w:cs="Arial"/>
          <w:lang w:val="mn-MN"/>
        </w:rPr>
        <w:t>.5.</w:t>
      </w:r>
      <w:r w:rsidRPr="003B560D">
        <w:rPr>
          <w:rFonts w:ascii="Arial" w:hAnsi="Arial" w:cs="Arial"/>
          <w:lang w:val="mn-MN"/>
        </w:rPr>
        <w:t>сонгогчтой сонголтынх нь талаар асууж, ярилцах;</w:t>
      </w:r>
    </w:p>
    <w:p w:rsidR="00DF37B5" w:rsidRPr="000656B4" w:rsidRDefault="00DF37B5" w:rsidP="00873C03">
      <w:pPr>
        <w:numPr>
          <w:ilvl w:val="2"/>
          <w:numId w:val="0"/>
        </w:numPr>
        <w:tabs>
          <w:tab w:val="num" w:pos="720"/>
          <w:tab w:val="left" w:pos="851"/>
        </w:tabs>
        <w:ind w:firstLine="720"/>
        <w:jc w:val="both"/>
        <w:rPr>
          <w:rFonts w:ascii="Arial" w:hAnsi="Arial" w:cs="Arial"/>
          <w:lang w:val="mn-MN"/>
        </w:rPr>
      </w:pPr>
      <w:r w:rsidRPr="000656B4">
        <w:rPr>
          <w:rFonts w:ascii="Arial" w:hAnsi="Arial" w:cs="Arial"/>
          <w:lang w:val="mn-MN"/>
        </w:rPr>
        <w:tab/>
      </w:r>
      <w:r w:rsidRPr="000656B4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>4</w:t>
      </w:r>
      <w:r w:rsidRPr="000656B4">
        <w:rPr>
          <w:rFonts w:ascii="Arial" w:hAnsi="Arial" w:cs="Arial"/>
          <w:lang w:val="mn-MN"/>
        </w:rPr>
        <w:t>.</w:t>
      </w:r>
      <w:r w:rsidR="002F0285">
        <w:rPr>
          <w:rFonts w:ascii="Arial" w:hAnsi="Arial" w:cs="Arial"/>
          <w:lang w:val="mn-MN"/>
        </w:rPr>
        <w:t>4</w:t>
      </w:r>
      <w:r w:rsidRPr="000656B4">
        <w:rPr>
          <w:rFonts w:ascii="Arial" w:hAnsi="Arial" w:cs="Arial"/>
          <w:lang w:val="mn-MN"/>
        </w:rPr>
        <w:t>.6.</w:t>
      </w:r>
      <w:r>
        <w:rPr>
          <w:rFonts w:ascii="Arial" w:hAnsi="Arial" w:cs="Arial"/>
          <w:lang w:val="mn-MN"/>
        </w:rPr>
        <w:t>с</w:t>
      </w:r>
      <w:proofErr w:type="spellStart"/>
      <w:r w:rsidRPr="00F355A6">
        <w:rPr>
          <w:rFonts w:ascii="Arial" w:hAnsi="Arial" w:cs="Arial"/>
        </w:rPr>
        <w:t>онгогчдын</w:t>
      </w:r>
      <w:proofErr w:type="spellEnd"/>
      <w:r w:rsidR="00390D2B">
        <w:rPr>
          <w:rFonts w:ascii="Arial" w:hAnsi="Arial" w:cs="Arial"/>
          <w:lang w:val="mn-MN"/>
        </w:rPr>
        <w:t xml:space="preserve"> </w:t>
      </w:r>
      <w:proofErr w:type="spellStart"/>
      <w:r w:rsidRPr="00F355A6">
        <w:rPr>
          <w:rFonts w:ascii="Arial" w:hAnsi="Arial" w:cs="Arial"/>
        </w:rPr>
        <w:t>нэрийн</w:t>
      </w:r>
      <w:proofErr w:type="spellEnd"/>
      <w:r w:rsidR="00390D2B">
        <w:rPr>
          <w:rFonts w:ascii="Arial" w:hAnsi="Arial" w:cs="Arial"/>
          <w:lang w:val="mn-MN"/>
        </w:rPr>
        <w:t xml:space="preserve"> </w:t>
      </w:r>
      <w:proofErr w:type="spellStart"/>
      <w:r w:rsidRPr="00F355A6">
        <w:rPr>
          <w:rFonts w:ascii="Arial" w:hAnsi="Arial" w:cs="Arial"/>
        </w:rPr>
        <w:t>жагсаалтыг</w:t>
      </w:r>
      <w:proofErr w:type="spellEnd"/>
      <w:r w:rsidR="00390D2B">
        <w:rPr>
          <w:rFonts w:ascii="Arial" w:hAnsi="Arial" w:cs="Arial"/>
          <w:lang w:val="mn-MN"/>
        </w:rPr>
        <w:t xml:space="preserve"> </w:t>
      </w:r>
      <w:proofErr w:type="spellStart"/>
      <w:r w:rsidRPr="00F355A6">
        <w:rPr>
          <w:rFonts w:ascii="Arial" w:hAnsi="Arial" w:cs="Arial"/>
        </w:rPr>
        <w:t>хувилж</w:t>
      </w:r>
      <w:proofErr w:type="spellEnd"/>
      <w:r w:rsidR="00390D2B">
        <w:rPr>
          <w:rFonts w:ascii="Arial" w:hAnsi="Arial" w:cs="Arial"/>
          <w:lang w:val="mn-MN"/>
        </w:rPr>
        <w:t xml:space="preserve"> </w:t>
      </w:r>
      <w:proofErr w:type="spellStart"/>
      <w:r w:rsidRPr="00F355A6">
        <w:rPr>
          <w:rFonts w:ascii="Arial" w:hAnsi="Arial" w:cs="Arial"/>
        </w:rPr>
        <w:t>олшруулах</w:t>
      </w:r>
      <w:proofErr w:type="spellEnd"/>
      <w:r w:rsidRPr="00F355A6">
        <w:rPr>
          <w:rFonts w:ascii="Arial" w:hAnsi="Arial" w:cs="Arial"/>
        </w:rPr>
        <w:t xml:space="preserve">, </w:t>
      </w:r>
      <w:proofErr w:type="spellStart"/>
      <w:r w:rsidRPr="00F355A6">
        <w:rPr>
          <w:rFonts w:ascii="Arial" w:hAnsi="Arial" w:cs="Arial"/>
        </w:rPr>
        <w:t>тараах</w:t>
      </w:r>
      <w:proofErr w:type="spellEnd"/>
      <w:r w:rsidRPr="00F355A6">
        <w:rPr>
          <w:rFonts w:ascii="Arial" w:hAnsi="Arial" w:cs="Arial"/>
        </w:rPr>
        <w:t>.</w:t>
      </w:r>
    </w:p>
    <w:p w:rsidR="00DF37B5" w:rsidRPr="00390D2B" w:rsidRDefault="00DF37B5" w:rsidP="00873C03">
      <w:pPr>
        <w:numPr>
          <w:ilvl w:val="2"/>
          <w:numId w:val="0"/>
        </w:numPr>
        <w:tabs>
          <w:tab w:val="num" w:pos="720"/>
          <w:tab w:val="left" w:pos="851"/>
        </w:tabs>
        <w:jc w:val="both"/>
        <w:rPr>
          <w:rFonts w:ascii="Arial" w:hAnsi="Arial" w:cs="Arial"/>
          <w:lang w:val="mn-MN"/>
        </w:rPr>
      </w:pPr>
      <w:r w:rsidRPr="000656B4">
        <w:rPr>
          <w:rFonts w:ascii="Arial" w:hAnsi="Arial" w:cs="Arial"/>
          <w:lang w:val="mn-MN"/>
        </w:rPr>
        <w:tab/>
      </w:r>
      <w:r w:rsidRPr="000656B4">
        <w:rPr>
          <w:rFonts w:ascii="Arial" w:hAnsi="Arial" w:cs="Arial"/>
          <w:lang w:val="mn-MN"/>
        </w:rPr>
        <w:tab/>
      </w:r>
      <w:r w:rsidRPr="000656B4">
        <w:rPr>
          <w:rFonts w:ascii="Arial" w:hAnsi="Arial" w:cs="Arial"/>
          <w:lang w:val="mn-MN"/>
        </w:rPr>
        <w:tab/>
      </w:r>
    </w:p>
    <w:p w:rsidR="00DF37B5" w:rsidRPr="00565A9E" w:rsidRDefault="00DF37B5" w:rsidP="000F599E">
      <w:pPr>
        <w:tabs>
          <w:tab w:val="num" w:pos="720"/>
        </w:tabs>
        <w:jc w:val="center"/>
        <w:rPr>
          <w:rFonts w:ascii="Arial" w:hAnsi="Arial" w:cs="Arial"/>
          <w:b/>
          <w:i/>
          <w:lang w:val="mn-MN"/>
        </w:rPr>
      </w:pPr>
      <w:r w:rsidRPr="00F355A6">
        <w:rPr>
          <w:rFonts w:ascii="Arial" w:hAnsi="Arial" w:cs="Arial"/>
          <w:b/>
          <w:lang w:val="mn-MN"/>
        </w:rPr>
        <w:t xml:space="preserve">Тав. </w:t>
      </w:r>
      <w:r w:rsidRPr="00565A9E">
        <w:rPr>
          <w:rFonts w:ascii="Arial" w:hAnsi="Arial" w:cs="Arial"/>
          <w:b/>
          <w:i/>
          <w:lang w:val="mn-MN"/>
        </w:rPr>
        <w:t>Хариуцлага</w:t>
      </w:r>
    </w:p>
    <w:p w:rsidR="00DF37B5" w:rsidRPr="00F355A6" w:rsidRDefault="00DF37B5" w:rsidP="00873C03">
      <w:pPr>
        <w:rPr>
          <w:rFonts w:ascii="Arial" w:hAnsi="Arial" w:cs="Arial"/>
          <w:lang w:val="mn-MN"/>
        </w:rPr>
      </w:pPr>
    </w:p>
    <w:p w:rsidR="00DF37B5" w:rsidRPr="00F355A6" w:rsidRDefault="00AD7757" w:rsidP="00873C03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5.1.</w:t>
      </w:r>
      <w:r w:rsidR="00DF37B5">
        <w:rPr>
          <w:rFonts w:ascii="Arial" w:hAnsi="Arial" w:cs="Arial"/>
          <w:lang w:val="mn-MN"/>
        </w:rPr>
        <w:t>Гадаадын а</w:t>
      </w:r>
      <w:r w:rsidR="00DF37B5" w:rsidRPr="00F355A6">
        <w:rPr>
          <w:rFonts w:ascii="Arial" w:hAnsi="Arial" w:cs="Arial"/>
          <w:lang w:val="mn-MN"/>
        </w:rPr>
        <w:t xml:space="preserve">жиглагч нь </w:t>
      </w:r>
      <w:r w:rsidR="00FC4FD5">
        <w:rPr>
          <w:rFonts w:ascii="Arial" w:hAnsi="Arial" w:cs="Arial"/>
          <w:lang w:val="mn-MN"/>
        </w:rPr>
        <w:t>С</w:t>
      </w:r>
      <w:proofErr w:type="spellStart"/>
      <w:r w:rsidR="00FC4FD5" w:rsidRPr="00F355A6">
        <w:rPr>
          <w:rFonts w:ascii="Arial" w:hAnsi="Arial" w:cs="Arial"/>
        </w:rPr>
        <w:t>онгуулийн</w:t>
      </w:r>
      <w:proofErr w:type="spellEnd"/>
      <w:r w:rsidR="00FC4FD5" w:rsidRPr="00F355A6">
        <w:rPr>
          <w:rFonts w:ascii="Arial" w:hAnsi="Arial" w:cs="Arial"/>
        </w:rPr>
        <w:t xml:space="preserve"> </w:t>
      </w:r>
      <w:proofErr w:type="spellStart"/>
      <w:r w:rsidR="00FC4FD5" w:rsidRPr="00F355A6">
        <w:rPr>
          <w:rFonts w:ascii="Arial" w:hAnsi="Arial" w:cs="Arial"/>
        </w:rPr>
        <w:t>тухай</w:t>
      </w:r>
      <w:proofErr w:type="spellEnd"/>
      <w:r w:rsidR="00FC4FD5" w:rsidRPr="00F355A6">
        <w:rPr>
          <w:rFonts w:ascii="Arial" w:hAnsi="Arial" w:cs="Arial"/>
        </w:rPr>
        <w:t xml:space="preserve"> </w:t>
      </w:r>
      <w:proofErr w:type="spellStart"/>
      <w:r w:rsidR="00FC4FD5" w:rsidRPr="00F355A6">
        <w:rPr>
          <w:rFonts w:ascii="Arial" w:hAnsi="Arial" w:cs="Arial"/>
        </w:rPr>
        <w:t>хууль</w:t>
      </w:r>
      <w:proofErr w:type="spellEnd"/>
      <w:r w:rsidR="00FC4FD5" w:rsidRPr="00F355A6">
        <w:rPr>
          <w:rFonts w:ascii="Arial" w:hAnsi="Arial" w:cs="Arial"/>
        </w:rPr>
        <w:t xml:space="preserve"> </w:t>
      </w:r>
      <w:proofErr w:type="spellStart"/>
      <w:r w:rsidR="00FC4FD5" w:rsidRPr="00F355A6">
        <w:rPr>
          <w:rFonts w:ascii="Arial" w:hAnsi="Arial" w:cs="Arial"/>
        </w:rPr>
        <w:t>болон</w:t>
      </w:r>
      <w:proofErr w:type="spellEnd"/>
      <w:r w:rsidR="00FC4FD5" w:rsidRPr="00F355A6">
        <w:rPr>
          <w:rFonts w:ascii="Arial" w:hAnsi="Arial" w:cs="Arial"/>
        </w:rPr>
        <w:t xml:space="preserve"> </w:t>
      </w:r>
      <w:r w:rsidR="00FC4FD5">
        <w:rPr>
          <w:rFonts w:ascii="Arial" w:hAnsi="Arial" w:cs="Arial"/>
          <w:lang w:val="mn-MN"/>
        </w:rPr>
        <w:t xml:space="preserve">Монгол Улсын </w:t>
      </w:r>
      <w:proofErr w:type="spellStart"/>
      <w:r w:rsidR="00FC4FD5">
        <w:rPr>
          <w:rFonts w:ascii="Arial" w:hAnsi="Arial" w:cs="Arial"/>
        </w:rPr>
        <w:t>бусад</w:t>
      </w:r>
      <w:proofErr w:type="spellEnd"/>
      <w:r w:rsidR="00FC4FD5">
        <w:rPr>
          <w:rFonts w:ascii="Arial" w:hAnsi="Arial" w:cs="Arial"/>
        </w:rPr>
        <w:t xml:space="preserve"> </w:t>
      </w:r>
      <w:proofErr w:type="spellStart"/>
      <w:r w:rsidR="00FC4FD5">
        <w:rPr>
          <w:rFonts w:ascii="Arial" w:hAnsi="Arial" w:cs="Arial"/>
        </w:rPr>
        <w:t>хууль</w:t>
      </w:r>
      <w:proofErr w:type="spellEnd"/>
      <w:r w:rsidR="00FC4FD5">
        <w:rPr>
          <w:rFonts w:ascii="Arial" w:hAnsi="Arial" w:cs="Arial"/>
        </w:rPr>
        <w:t xml:space="preserve"> </w:t>
      </w:r>
      <w:proofErr w:type="spellStart"/>
      <w:r w:rsidR="00FC4FD5">
        <w:rPr>
          <w:rFonts w:ascii="Arial" w:hAnsi="Arial" w:cs="Arial"/>
        </w:rPr>
        <w:t>тогтоомж</w:t>
      </w:r>
      <w:proofErr w:type="spellEnd"/>
      <w:r w:rsidR="00FC4FD5">
        <w:rPr>
          <w:rFonts w:ascii="Arial" w:hAnsi="Arial" w:cs="Arial"/>
          <w:lang w:val="mn-MN"/>
        </w:rPr>
        <w:t xml:space="preserve">, </w:t>
      </w:r>
      <w:r w:rsidR="00DF37B5" w:rsidRPr="00F355A6">
        <w:rPr>
          <w:rFonts w:ascii="Arial" w:hAnsi="Arial" w:cs="Arial"/>
          <w:lang w:val="mn-MN"/>
        </w:rPr>
        <w:t xml:space="preserve">энэ журамд заасныг зөрчвөл </w:t>
      </w:r>
      <w:r>
        <w:rPr>
          <w:rFonts w:ascii="Arial" w:hAnsi="Arial" w:cs="Arial"/>
          <w:lang w:val="mn-MN"/>
        </w:rPr>
        <w:t xml:space="preserve">хуульд </w:t>
      </w:r>
      <w:r w:rsidR="00DF37B5" w:rsidRPr="00F355A6">
        <w:rPr>
          <w:rFonts w:ascii="Arial" w:hAnsi="Arial" w:cs="Arial"/>
          <w:lang w:val="mn-MN"/>
        </w:rPr>
        <w:t>заасан хариуцлага хүлээлгэнэ.</w:t>
      </w:r>
    </w:p>
    <w:p w:rsidR="00DF37B5" w:rsidRPr="00F355A6" w:rsidRDefault="00DF37B5" w:rsidP="00873C03">
      <w:pPr>
        <w:rPr>
          <w:rFonts w:ascii="Arial" w:hAnsi="Arial" w:cs="Arial"/>
          <w:lang w:val="mn-MN"/>
        </w:rPr>
      </w:pPr>
    </w:p>
    <w:p w:rsidR="009D336E" w:rsidRDefault="009D336E" w:rsidP="009D336E">
      <w:pPr>
        <w:pStyle w:val="Arial12"/>
        <w:jc w:val="center"/>
        <w:rPr>
          <w:rFonts w:cs="Arial"/>
          <w:lang w:val="mn-MN"/>
        </w:rPr>
      </w:pPr>
    </w:p>
    <w:p w:rsidR="009D336E" w:rsidRDefault="009D336E" w:rsidP="009D336E">
      <w:pPr>
        <w:pStyle w:val="Arial12"/>
        <w:jc w:val="center"/>
        <w:rPr>
          <w:rFonts w:cs="Arial"/>
          <w:lang w:val="mn-MN"/>
        </w:rPr>
      </w:pPr>
    </w:p>
    <w:p w:rsidR="00DF37B5" w:rsidRPr="00F355A6" w:rsidRDefault="00DF37B5" w:rsidP="009D336E">
      <w:pPr>
        <w:pStyle w:val="Arial12"/>
        <w:jc w:val="center"/>
        <w:rPr>
          <w:rFonts w:cs="Arial"/>
          <w:lang w:val="mn-MN"/>
        </w:rPr>
      </w:pPr>
      <w:r w:rsidRPr="00F355A6">
        <w:rPr>
          <w:rFonts w:cs="Arial"/>
          <w:lang w:val="mn-MN"/>
        </w:rPr>
        <w:t>---оОо--</w:t>
      </w:r>
      <w:r>
        <w:rPr>
          <w:rFonts w:cs="Arial"/>
          <w:lang w:val="mn-MN"/>
        </w:rPr>
        <w:t>-</w:t>
      </w:r>
    </w:p>
    <w:p w:rsidR="00DF37B5" w:rsidRPr="00F355A6" w:rsidRDefault="00DF37B5" w:rsidP="00873C03">
      <w:pPr>
        <w:rPr>
          <w:rFonts w:ascii="Arial" w:hAnsi="Arial" w:cs="Arial"/>
          <w:lang w:val="mn-MN"/>
        </w:rPr>
      </w:pPr>
    </w:p>
    <w:p w:rsidR="00DF37B5" w:rsidRDefault="00DF37B5" w:rsidP="00873C03">
      <w:pPr>
        <w:ind w:left="5040"/>
        <w:rPr>
          <w:rFonts w:ascii="Arial" w:hAnsi="Arial" w:cs="Arial"/>
          <w:lang w:val="mn-MN"/>
        </w:rPr>
      </w:pPr>
    </w:p>
    <w:p w:rsidR="00DF37B5" w:rsidRDefault="00DF37B5" w:rsidP="00873C03">
      <w:pPr>
        <w:ind w:left="5040"/>
        <w:rPr>
          <w:rFonts w:ascii="Arial" w:hAnsi="Arial" w:cs="Arial"/>
          <w:lang w:val="mn-MN"/>
        </w:rPr>
      </w:pPr>
    </w:p>
    <w:p w:rsidR="00DF37B5" w:rsidRDefault="00DF37B5" w:rsidP="00873C03">
      <w:pPr>
        <w:ind w:left="5040"/>
        <w:rPr>
          <w:rFonts w:ascii="Arial" w:hAnsi="Arial" w:cs="Arial"/>
          <w:lang w:val="mn-MN"/>
        </w:rPr>
      </w:pPr>
    </w:p>
    <w:p w:rsidR="00DF37B5" w:rsidRDefault="00DF37B5" w:rsidP="00873C03">
      <w:pPr>
        <w:ind w:left="5040"/>
        <w:rPr>
          <w:rFonts w:ascii="Arial" w:hAnsi="Arial" w:cs="Arial"/>
          <w:lang w:val="mn-MN"/>
        </w:rPr>
      </w:pPr>
    </w:p>
    <w:p w:rsidR="00DF37B5" w:rsidRDefault="00DF37B5" w:rsidP="00873C03">
      <w:pPr>
        <w:ind w:left="5040"/>
        <w:rPr>
          <w:rFonts w:ascii="Arial" w:hAnsi="Arial" w:cs="Arial"/>
          <w:lang w:val="mn-MN"/>
        </w:rPr>
      </w:pPr>
    </w:p>
    <w:p w:rsidR="00DF37B5" w:rsidRDefault="00DF37B5" w:rsidP="00873C03">
      <w:pPr>
        <w:ind w:left="5040"/>
        <w:rPr>
          <w:rFonts w:ascii="Arial" w:hAnsi="Arial" w:cs="Arial"/>
          <w:lang w:val="mn-MN"/>
        </w:rPr>
      </w:pPr>
    </w:p>
    <w:p w:rsidR="00DF37B5" w:rsidRDefault="00DF37B5" w:rsidP="00873C03">
      <w:pPr>
        <w:ind w:left="5040"/>
        <w:rPr>
          <w:rFonts w:ascii="Arial" w:hAnsi="Arial" w:cs="Arial"/>
          <w:lang w:val="mn-MN"/>
        </w:rPr>
      </w:pPr>
    </w:p>
    <w:p w:rsidR="00DF37B5" w:rsidRDefault="00DF37B5" w:rsidP="00873C03">
      <w:pPr>
        <w:ind w:left="5040"/>
        <w:rPr>
          <w:rFonts w:ascii="Arial" w:hAnsi="Arial" w:cs="Arial"/>
          <w:lang w:val="mn-MN"/>
        </w:rPr>
      </w:pPr>
    </w:p>
    <w:p w:rsidR="00DF37B5" w:rsidRDefault="00DF37B5" w:rsidP="00873C03">
      <w:pPr>
        <w:ind w:left="5040"/>
        <w:rPr>
          <w:rFonts w:ascii="Arial" w:hAnsi="Arial" w:cs="Arial"/>
          <w:lang w:val="mn-MN"/>
        </w:rPr>
      </w:pPr>
    </w:p>
    <w:p w:rsidR="00DF37B5" w:rsidRDefault="00DF37B5" w:rsidP="00873C03">
      <w:pPr>
        <w:ind w:left="5040"/>
        <w:rPr>
          <w:rFonts w:ascii="Arial" w:hAnsi="Arial" w:cs="Arial"/>
          <w:lang w:val="mn-MN"/>
        </w:rPr>
      </w:pPr>
    </w:p>
    <w:p w:rsidR="00DF37B5" w:rsidRDefault="00DF37B5" w:rsidP="00873C03">
      <w:pPr>
        <w:ind w:left="5040"/>
        <w:rPr>
          <w:rFonts w:ascii="Arial" w:hAnsi="Arial" w:cs="Arial"/>
          <w:lang w:val="mn-MN"/>
        </w:rPr>
      </w:pPr>
    </w:p>
    <w:p w:rsidR="00DF37B5" w:rsidRDefault="00DF37B5" w:rsidP="00873C03">
      <w:pPr>
        <w:ind w:left="5040"/>
        <w:rPr>
          <w:rFonts w:ascii="Arial" w:hAnsi="Arial" w:cs="Arial"/>
          <w:lang w:val="mn-MN"/>
        </w:rPr>
      </w:pPr>
    </w:p>
    <w:p w:rsidR="00DF37B5" w:rsidRDefault="00DF37B5" w:rsidP="00873C03">
      <w:pPr>
        <w:ind w:left="5040"/>
        <w:rPr>
          <w:rFonts w:ascii="Arial" w:hAnsi="Arial" w:cs="Arial"/>
          <w:lang w:val="mn-MN"/>
        </w:rPr>
      </w:pPr>
    </w:p>
    <w:p w:rsidR="00DF37B5" w:rsidRDefault="00DF37B5" w:rsidP="00873C03">
      <w:pPr>
        <w:ind w:left="5040"/>
        <w:rPr>
          <w:rFonts w:ascii="Arial" w:hAnsi="Arial" w:cs="Arial"/>
          <w:lang w:val="mn-MN"/>
        </w:rPr>
      </w:pPr>
    </w:p>
    <w:p w:rsidR="00DF37B5" w:rsidRDefault="00DF37B5" w:rsidP="00873C03">
      <w:pPr>
        <w:ind w:left="5040"/>
        <w:rPr>
          <w:rFonts w:ascii="Arial" w:hAnsi="Arial" w:cs="Arial"/>
          <w:lang w:val="mn-MN"/>
        </w:rPr>
      </w:pPr>
    </w:p>
    <w:p w:rsidR="00DF37B5" w:rsidRDefault="00DF37B5" w:rsidP="00873C03">
      <w:pPr>
        <w:ind w:left="5040"/>
        <w:rPr>
          <w:rFonts w:ascii="Arial" w:hAnsi="Arial" w:cs="Arial"/>
          <w:lang w:val="mn-MN"/>
        </w:rPr>
      </w:pPr>
    </w:p>
    <w:p w:rsidR="00DF37B5" w:rsidRDefault="00DF37B5" w:rsidP="00873C03">
      <w:pPr>
        <w:ind w:left="5040"/>
        <w:rPr>
          <w:rFonts w:ascii="Arial" w:hAnsi="Arial" w:cs="Arial"/>
          <w:lang w:val="mn-MN"/>
        </w:rPr>
      </w:pPr>
    </w:p>
    <w:p w:rsidR="00DF37B5" w:rsidRDefault="00DF37B5" w:rsidP="00873C03">
      <w:pPr>
        <w:ind w:left="5040"/>
        <w:rPr>
          <w:rFonts w:ascii="Arial" w:hAnsi="Arial" w:cs="Arial"/>
          <w:lang w:val="mn-MN"/>
        </w:rPr>
      </w:pPr>
    </w:p>
    <w:p w:rsidR="00DF37B5" w:rsidRDefault="00DF37B5" w:rsidP="00873C03">
      <w:pPr>
        <w:ind w:left="5040"/>
        <w:rPr>
          <w:rFonts w:ascii="Arial" w:hAnsi="Arial" w:cs="Arial"/>
          <w:lang w:val="mn-MN"/>
        </w:rPr>
      </w:pPr>
    </w:p>
    <w:p w:rsidR="00DF37B5" w:rsidRDefault="00DF37B5" w:rsidP="00873C03">
      <w:pPr>
        <w:ind w:left="5040"/>
        <w:rPr>
          <w:rFonts w:ascii="Arial" w:hAnsi="Arial" w:cs="Arial"/>
          <w:lang w:val="mn-MN"/>
        </w:rPr>
      </w:pPr>
    </w:p>
    <w:p w:rsidR="00DF37B5" w:rsidRDefault="00DF37B5" w:rsidP="00873C03">
      <w:pPr>
        <w:ind w:left="5040"/>
        <w:rPr>
          <w:rFonts w:ascii="Arial" w:hAnsi="Arial" w:cs="Arial"/>
          <w:lang w:val="mn-MN"/>
        </w:rPr>
      </w:pPr>
    </w:p>
    <w:p w:rsidR="00DF37B5" w:rsidRDefault="00DF37B5" w:rsidP="00873C03">
      <w:pPr>
        <w:ind w:left="5040"/>
        <w:rPr>
          <w:rFonts w:ascii="Arial" w:hAnsi="Arial" w:cs="Arial"/>
          <w:lang w:val="mn-MN"/>
        </w:rPr>
      </w:pPr>
    </w:p>
    <w:p w:rsidR="00DF37B5" w:rsidRDefault="00DF37B5" w:rsidP="00873C03">
      <w:pPr>
        <w:ind w:left="5040"/>
        <w:rPr>
          <w:rFonts w:ascii="Arial" w:hAnsi="Arial" w:cs="Arial"/>
          <w:lang w:val="mn-MN"/>
        </w:rPr>
      </w:pPr>
    </w:p>
    <w:p w:rsidR="00DF37B5" w:rsidRDefault="00DF37B5" w:rsidP="00873C03">
      <w:pPr>
        <w:ind w:left="5040"/>
        <w:rPr>
          <w:rFonts w:ascii="Arial" w:hAnsi="Arial" w:cs="Arial"/>
          <w:lang w:val="mn-MN"/>
        </w:rPr>
      </w:pPr>
    </w:p>
    <w:p w:rsidR="00DF37B5" w:rsidRDefault="00DF37B5" w:rsidP="00873C03">
      <w:pPr>
        <w:ind w:left="5040"/>
        <w:rPr>
          <w:rFonts w:ascii="Arial" w:hAnsi="Arial" w:cs="Arial"/>
          <w:lang w:val="mn-MN"/>
        </w:rPr>
      </w:pPr>
    </w:p>
    <w:p w:rsidR="00DF37B5" w:rsidRDefault="00DF37B5" w:rsidP="00873C03">
      <w:pPr>
        <w:ind w:left="5040"/>
        <w:rPr>
          <w:rFonts w:ascii="Arial" w:hAnsi="Arial" w:cs="Arial"/>
          <w:lang w:val="mn-MN"/>
        </w:rPr>
      </w:pPr>
    </w:p>
    <w:p w:rsidR="00DF37B5" w:rsidRDefault="00DF37B5" w:rsidP="00873C03">
      <w:pPr>
        <w:ind w:left="5040"/>
        <w:rPr>
          <w:rFonts w:ascii="Arial" w:hAnsi="Arial" w:cs="Arial"/>
          <w:lang w:val="mn-MN"/>
        </w:rPr>
      </w:pPr>
    </w:p>
    <w:p w:rsidR="00DF37B5" w:rsidRDefault="00DF37B5" w:rsidP="00873C03">
      <w:pPr>
        <w:ind w:left="5040"/>
        <w:rPr>
          <w:rFonts w:ascii="Arial" w:hAnsi="Arial" w:cs="Arial"/>
          <w:lang w:val="mn-MN"/>
        </w:rPr>
      </w:pPr>
    </w:p>
    <w:p w:rsidR="00DF37B5" w:rsidRDefault="00DF37B5" w:rsidP="00873C03">
      <w:pPr>
        <w:ind w:left="5040"/>
        <w:rPr>
          <w:rFonts w:ascii="Arial" w:hAnsi="Arial" w:cs="Arial"/>
          <w:lang w:val="mn-MN"/>
        </w:rPr>
      </w:pPr>
    </w:p>
    <w:p w:rsidR="00DF37B5" w:rsidRDefault="00DF37B5" w:rsidP="00873C03">
      <w:pPr>
        <w:ind w:left="5040"/>
        <w:rPr>
          <w:rFonts w:ascii="Arial" w:hAnsi="Arial" w:cs="Arial"/>
          <w:lang w:val="mn-MN"/>
        </w:rPr>
      </w:pPr>
    </w:p>
    <w:p w:rsidR="00DF37B5" w:rsidRDefault="00DF37B5" w:rsidP="00873C03">
      <w:pPr>
        <w:ind w:left="5040"/>
        <w:rPr>
          <w:rFonts w:ascii="Arial" w:hAnsi="Arial" w:cs="Arial"/>
          <w:lang w:val="mn-MN"/>
        </w:rPr>
      </w:pPr>
    </w:p>
    <w:p w:rsidR="00F85462" w:rsidRDefault="00F85462" w:rsidP="00873C03">
      <w:pPr>
        <w:ind w:left="5040"/>
        <w:rPr>
          <w:rFonts w:ascii="Arial" w:hAnsi="Arial" w:cs="Arial"/>
          <w:lang w:val="mn-MN"/>
        </w:rPr>
      </w:pPr>
    </w:p>
    <w:p w:rsidR="00F85462" w:rsidRDefault="00F85462" w:rsidP="00873C03">
      <w:pPr>
        <w:ind w:left="5040"/>
        <w:rPr>
          <w:rFonts w:ascii="Arial" w:hAnsi="Arial" w:cs="Arial"/>
          <w:lang w:val="mn-MN"/>
        </w:rPr>
      </w:pPr>
    </w:p>
    <w:p w:rsidR="00F85462" w:rsidRDefault="00F85462" w:rsidP="00873C03">
      <w:pPr>
        <w:ind w:left="5040"/>
        <w:rPr>
          <w:rFonts w:ascii="Arial" w:hAnsi="Arial" w:cs="Arial"/>
          <w:lang w:val="mn-MN"/>
        </w:rPr>
      </w:pPr>
    </w:p>
    <w:p w:rsidR="00F85462" w:rsidRDefault="00F85462" w:rsidP="00873C03">
      <w:pPr>
        <w:ind w:left="5040"/>
        <w:rPr>
          <w:rFonts w:ascii="Arial" w:hAnsi="Arial" w:cs="Arial"/>
          <w:lang w:val="mn-MN"/>
        </w:rPr>
      </w:pPr>
    </w:p>
    <w:p w:rsidR="00F85462" w:rsidRDefault="00F85462" w:rsidP="00873C03">
      <w:pPr>
        <w:ind w:left="5040"/>
        <w:rPr>
          <w:rFonts w:ascii="Arial" w:hAnsi="Arial" w:cs="Arial"/>
          <w:lang w:val="mn-MN"/>
        </w:rPr>
      </w:pPr>
    </w:p>
    <w:p w:rsidR="00F85462" w:rsidRDefault="00F85462" w:rsidP="00873C03">
      <w:pPr>
        <w:ind w:left="5040"/>
        <w:rPr>
          <w:rFonts w:ascii="Arial" w:hAnsi="Arial" w:cs="Arial"/>
          <w:lang w:val="mn-MN"/>
        </w:rPr>
      </w:pPr>
    </w:p>
    <w:p w:rsidR="00F85462" w:rsidRDefault="00F85462" w:rsidP="00873C03">
      <w:pPr>
        <w:ind w:left="5040"/>
        <w:rPr>
          <w:rFonts w:ascii="Arial" w:hAnsi="Arial" w:cs="Arial"/>
          <w:lang w:val="mn-MN"/>
        </w:rPr>
      </w:pPr>
    </w:p>
    <w:p w:rsidR="00F85462" w:rsidRDefault="00F85462" w:rsidP="00873C03">
      <w:pPr>
        <w:ind w:left="5040"/>
        <w:rPr>
          <w:rFonts w:ascii="Arial" w:hAnsi="Arial" w:cs="Arial"/>
          <w:lang w:val="mn-MN"/>
        </w:rPr>
      </w:pPr>
    </w:p>
    <w:p w:rsidR="00F85462" w:rsidRPr="00BB5D78" w:rsidRDefault="00F85462" w:rsidP="00F85462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 xml:space="preserve"> 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   </w:t>
      </w:r>
      <w:r w:rsidRPr="00BB5D78">
        <w:rPr>
          <w:rFonts w:ascii="Arial" w:hAnsi="Arial" w:cs="Arial"/>
          <w:lang w:val="mn-MN"/>
        </w:rPr>
        <w:t xml:space="preserve">Сонгуулийн Ерөнхий Хорооны </w:t>
      </w:r>
    </w:p>
    <w:p w:rsidR="00F85462" w:rsidRPr="00BB5D78" w:rsidRDefault="00F85462" w:rsidP="00F85462">
      <w:pPr>
        <w:tabs>
          <w:tab w:val="left" w:pos="567"/>
          <w:tab w:val="left" w:pos="851"/>
        </w:tabs>
        <w:jc w:val="right"/>
        <w:rPr>
          <w:rFonts w:ascii="Arial" w:hAnsi="Arial" w:cs="Arial"/>
          <w:lang w:val="mn-MN"/>
        </w:rPr>
      </w:pPr>
      <w:r w:rsidRPr="00BB5D78">
        <w:rPr>
          <w:rFonts w:ascii="Arial" w:hAnsi="Arial" w:cs="Arial"/>
          <w:lang w:val="mn-MN"/>
        </w:rPr>
        <w:t xml:space="preserve">                                                                   201</w:t>
      </w:r>
      <w:r w:rsidRPr="00BB5D78">
        <w:rPr>
          <w:rFonts w:ascii="Arial" w:hAnsi="Arial" w:cs="Arial"/>
        </w:rPr>
        <w:t>6</w:t>
      </w:r>
      <w:r w:rsidRPr="00BB5D78">
        <w:rPr>
          <w:rFonts w:ascii="Arial" w:hAnsi="Arial" w:cs="Arial"/>
          <w:lang w:val="mn-MN"/>
        </w:rPr>
        <w:t xml:space="preserve"> оны </w:t>
      </w:r>
      <w:r w:rsidR="00B70977">
        <w:rPr>
          <w:rFonts w:ascii="Arial" w:hAnsi="Arial" w:cs="Arial"/>
        </w:rPr>
        <w:t>03</w:t>
      </w:r>
      <w:r w:rsidRPr="00BB5D78">
        <w:rPr>
          <w:rFonts w:ascii="Arial" w:hAnsi="Arial" w:cs="Arial"/>
          <w:lang w:val="mn-MN"/>
        </w:rPr>
        <w:t xml:space="preserve"> дугаар сарын </w:t>
      </w:r>
      <w:r w:rsidR="00B70977">
        <w:rPr>
          <w:rFonts w:ascii="Arial" w:hAnsi="Arial" w:cs="Arial"/>
        </w:rPr>
        <w:t>02-</w:t>
      </w:r>
      <w:r w:rsidRPr="00BB5D78">
        <w:rPr>
          <w:rFonts w:ascii="Arial" w:hAnsi="Arial" w:cs="Arial"/>
          <w:lang w:val="mn-MN"/>
        </w:rPr>
        <w:t>н</w:t>
      </w:r>
      <w:r>
        <w:rPr>
          <w:rFonts w:ascii="Arial" w:hAnsi="Arial" w:cs="Arial"/>
          <w:lang w:val="mn-MN"/>
        </w:rPr>
        <w:t>ы</w:t>
      </w:r>
      <w:r w:rsidRPr="00BB5D78">
        <w:rPr>
          <w:rFonts w:ascii="Arial" w:hAnsi="Arial" w:cs="Arial"/>
          <w:lang w:val="mn-MN"/>
        </w:rPr>
        <w:t xml:space="preserve"> өдрийн </w:t>
      </w:r>
    </w:p>
    <w:p w:rsidR="00F85462" w:rsidRPr="00BB5D78" w:rsidRDefault="00F85462" w:rsidP="00F85462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 w:rsidRPr="00BB5D78">
        <w:rPr>
          <w:rFonts w:ascii="Arial" w:hAnsi="Arial" w:cs="Arial"/>
          <w:lang w:val="mn-MN"/>
        </w:rPr>
        <w:t xml:space="preserve">                                                                      </w:t>
      </w:r>
      <w:r>
        <w:rPr>
          <w:rFonts w:ascii="Arial" w:hAnsi="Arial" w:cs="Arial"/>
          <w:lang w:val="mn-MN"/>
        </w:rPr>
        <w:t xml:space="preserve">   </w:t>
      </w:r>
      <w:r w:rsidRPr="00BB5D78">
        <w:rPr>
          <w:rFonts w:ascii="Arial" w:hAnsi="Arial" w:cs="Arial"/>
          <w:lang w:val="mn-MN"/>
        </w:rPr>
        <w:t xml:space="preserve"> </w:t>
      </w:r>
      <w:r w:rsidR="00B70977">
        <w:rPr>
          <w:rFonts w:ascii="Arial" w:hAnsi="Arial" w:cs="Arial"/>
        </w:rPr>
        <w:t>11</w:t>
      </w:r>
      <w:r w:rsidRPr="00BB5D78">
        <w:rPr>
          <w:rFonts w:ascii="Arial" w:hAnsi="Arial" w:cs="Arial"/>
          <w:lang w:val="mn-MN"/>
        </w:rPr>
        <w:t xml:space="preserve"> дугаар тогтоолын </w:t>
      </w:r>
      <w:r>
        <w:rPr>
          <w:rFonts w:ascii="Arial" w:hAnsi="Arial" w:cs="Arial"/>
          <w:lang w:val="mn-MN"/>
        </w:rPr>
        <w:t>2 дугаар</w:t>
      </w:r>
      <w:r w:rsidRPr="00BB5D78">
        <w:rPr>
          <w:rFonts w:ascii="Arial" w:hAnsi="Arial" w:cs="Arial"/>
          <w:lang w:val="mn-MN"/>
        </w:rPr>
        <w:t xml:space="preserve"> хавсралт</w:t>
      </w:r>
    </w:p>
    <w:p w:rsidR="00DF37B5" w:rsidRDefault="00DF37B5" w:rsidP="00F85462">
      <w:pPr>
        <w:tabs>
          <w:tab w:val="left" w:pos="567"/>
          <w:tab w:val="left" w:pos="851"/>
        </w:tabs>
        <w:jc w:val="center"/>
        <w:rPr>
          <w:rFonts w:ascii="Arial" w:hAnsi="Arial" w:cs="Arial"/>
          <w:b/>
        </w:rPr>
      </w:pPr>
    </w:p>
    <w:p w:rsidR="00DF37B5" w:rsidRDefault="00DF37B5" w:rsidP="00873C03">
      <w:pPr>
        <w:tabs>
          <w:tab w:val="left" w:pos="567"/>
          <w:tab w:val="left" w:pos="851"/>
        </w:tabs>
        <w:jc w:val="right"/>
        <w:rPr>
          <w:rFonts w:ascii="Arial" w:hAnsi="Arial" w:cs="Arial"/>
          <w:b/>
        </w:rPr>
      </w:pPr>
    </w:p>
    <w:p w:rsidR="00DF37B5" w:rsidRDefault="00DF37B5" w:rsidP="00873C03">
      <w:pPr>
        <w:jc w:val="both"/>
        <w:rPr>
          <w:rFonts w:ascii="Arial" w:hAnsi="Arial" w:cs="Arial"/>
          <w:b/>
        </w:rPr>
      </w:pPr>
    </w:p>
    <w:p w:rsidR="00DF37B5" w:rsidRDefault="008E3E5C" w:rsidP="00873C03">
      <w:pPr>
        <w:jc w:val="both"/>
        <w:rPr>
          <w:rFonts w:ascii="Arial" w:hAnsi="Arial" w:cs="Arial"/>
          <w:b/>
        </w:rPr>
      </w:pPr>
      <w:r w:rsidRPr="008E3E5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2pt;margin-top:1.4pt;width:90pt;height:108pt;z-index:251660288">
            <v:textbox>
              <w:txbxContent>
                <w:p w:rsidR="00DF37B5" w:rsidRDefault="00DF37B5" w:rsidP="00DF37B5">
                  <w:pPr>
                    <w:jc w:val="center"/>
                    <w:rPr>
                      <w:rFonts w:ascii="Arial" w:hAnsi="Arial" w:cs="Arial"/>
                      <w:lang w:val="mn-MN"/>
                    </w:rPr>
                  </w:pPr>
                </w:p>
                <w:p w:rsidR="00DF37B5" w:rsidRDefault="00DF37B5" w:rsidP="00DF37B5">
                  <w:pPr>
                    <w:jc w:val="center"/>
                    <w:rPr>
                      <w:rFonts w:ascii="Arial" w:hAnsi="Arial" w:cs="Arial"/>
                      <w:lang w:val="mn-MN"/>
                    </w:rPr>
                  </w:pPr>
                </w:p>
                <w:p w:rsidR="00DF37B5" w:rsidRDefault="00AD7757" w:rsidP="00DF37B5">
                  <w:pPr>
                    <w:jc w:val="center"/>
                    <w:rPr>
                      <w:rFonts w:ascii="Arial" w:hAnsi="Arial" w:cs="Arial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3 х 4</w:t>
                  </w:r>
                </w:p>
                <w:p w:rsidR="00DF37B5" w:rsidRDefault="00DF37B5" w:rsidP="00DF37B5">
                  <w:pPr>
                    <w:jc w:val="center"/>
                    <w:rPr>
                      <w:rFonts w:ascii="Arial" w:hAnsi="Arial" w:cs="Arial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зураг</w:t>
                  </w:r>
                </w:p>
                <w:p w:rsidR="00DF37B5" w:rsidRDefault="00DF37B5" w:rsidP="00DF37B5">
                  <w:pPr>
                    <w:rPr>
                      <w:rFonts w:ascii="Arial" w:hAnsi="Arial" w:cs="Arial"/>
                      <w:lang w:val="mn-MN"/>
                    </w:rPr>
                  </w:pPr>
                </w:p>
              </w:txbxContent>
            </v:textbox>
          </v:shape>
        </w:pict>
      </w:r>
    </w:p>
    <w:p w:rsidR="00DF37B5" w:rsidRDefault="00F40F8F" w:rsidP="00873C03">
      <w:pPr>
        <w:ind w:left="144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 xml:space="preserve">   </w:t>
      </w:r>
      <w:r w:rsidR="00DF37B5">
        <w:rPr>
          <w:rFonts w:ascii="Arial" w:hAnsi="Arial" w:cs="Arial"/>
          <w:b/>
        </w:rPr>
        <w:t>СОНГУУЛИЙ</w:t>
      </w:r>
      <w:r w:rsidR="00DF37B5">
        <w:rPr>
          <w:rFonts w:ascii="Arial" w:hAnsi="Arial" w:cs="Arial"/>
          <w:b/>
          <w:lang w:val="mn-MN"/>
        </w:rPr>
        <w:t>Г</w:t>
      </w:r>
      <w:r w:rsidR="00DF37B5">
        <w:rPr>
          <w:rFonts w:ascii="Arial" w:hAnsi="Arial" w:cs="Arial"/>
          <w:b/>
        </w:rPr>
        <w:t xml:space="preserve"> АЖИГЛАХ</w:t>
      </w:r>
    </w:p>
    <w:p w:rsidR="00DF37B5" w:rsidRDefault="00FC2216" w:rsidP="00873C03">
      <w:pPr>
        <w:ind w:firstLine="720"/>
        <w:contextualSpacing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   </w:t>
      </w:r>
      <w:r w:rsidR="00DF37B5">
        <w:rPr>
          <w:rFonts w:ascii="Arial" w:hAnsi="Arial" w:cs="Arial"/>
          <w:b/>
          <w:lang w:val="mn-MN"/>
        </w:rPr>
        <w:t>ГАДААДЫН</w:t>
      </w:r>
      <w:r w:rsidR="00DF37B5">
        <w:rPr>
          <w:rFonts w:ascii="Arial" w:hAnsi="Arial" w:cs="Arial"/>
          <w:b/>
        </w:rPr>
        <w:t xml:space="preserve"> АЖИГЛАГЧ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b/>
          <w:lang w:val="mn-MN"/>
        </w:rPr>
        <w:t>/ОРЧУУЛАГЧ/-ИЙН</w:t>
      </w:r>
      <w:r w:rsidR="00DF37B5">
        <w:rPr>
          <w:rFonts w:ascii="Arial" w:hAnsi="Arial" w:cs="Arial"/>
          <w:b/>
        </w:rPr>
        <w:t xml:space="preserve"> </w:t>
      </w:r>
    </w:p>
    <w:p w:rsidR="00F40F8F" w:rsidRPr="00F85462" w:rsidRDefault="00F40F8F" w:rsidP="00873C03">
      <w:pPr>
        <w:ind w:firstLine="720"/>
        <w:contextualSpacing/>
        <w:jc w:val="both"/>
        <w:rPr>
          <w:rFonts w:ascii="Arial" w:hAnsi="Arial" w:cs="Arial"/>
          <w:sz w:val="16"/>
          <w:szCs w:val="16"/>
          <w:lang w:val="mn-MN"/>
        </w:rPr>
      </w:pPr>
      <w:r>
        <w:rPr>
          <w:rFonts w:ascii="Arial" w:hAnsi="Arial" w:cs="Arial"/>
          <w:b/>
          <w:sz w:val="16"/>
          <w:szCs w:val="16"/>
          <w:lang w:val="mn-MN"/>
        </w:rPr>
        <w:t xml:space="preserve">                  </w:t>
      </w:r>
      <w:r w:rsidR="00F85462">
        <w:rPr>
          <w:rFonts w:ascii="Arial" w:hAnsi="Arial" w:cs="Arial"/>
          <w:b/>
          <w:sz w:val="16"/>
          <w:szCs w:val="16"/>
          <w:lang w:val="mn-MN"/>
        </w:rPr>
        <w:t xml:space="preserve">   </w:t>
      </w:r>
      <w:r w:rsidRPr="00F85462">
        <w:rPr>
          <w:rFonts w:ascii="Arial" w:hAnsi="Arial" w:cs="Arial"/>
          <w:sz w:val="16"/>
          <w:szCs w:val="16"/>
          <w:lang w:val="mn-MN"/>
        </w:rPr>
        <w:t xml:space="preserve"> </w:t>
      </w:r>
      <w:r w:rsidR="00F85462">
        <w:rPr>
          <w:rFonts w:ascii="Arial" w:hAnsi="Arial" w:cs="Arial"/>
          <w:sz w:val="16"/>
          <w:szCs w:val="16"/>
          <w:lang w:val="mn-MN"/>
        </w:rPr>
        <w:t xml:space="preserve">   </w:t>
      </w:r>
      <w:r w:rsidRPr="00F85462">
        <w:rPr>
          <w:rFonts w:ascii="Arial" w:hAnsi="Arial" w:cs="Arial"/>
          <w:sz w:val="16"/>
          <w:szCs w:val="16"/>
          <w:lang w:val="mn-MN"/>
        </w:rPr>
        <w:t xml:space="preserve">      /аль нь болохын доогуур зурж тэмдэглэнэ/</w:t>
      </w:r>
    </w:p>
    <w:p w:rsidR="00DF37B5" w:rsidRDefault="00DF37B5" w:rsidP="00873C03">
      <w:pPr>
        <w:ind w:left="216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ТОВЧ АНКЕТ</w:t>
      </w:r>
    </w:p>
    <w:p w:rsidR="00DF37B5" w:rsidRDefault="00DF37B5" w:rsidP="00873C03">
      <w:pPr>
        <w:rPr>
          <w:rFonts w:ascii="Arial" w:hAnsi="Arial" w:cs="Arial"/>
        </w:rPr>
      </w:pPr>
    </w:p>
    <w:p w:rsidR="00DF37B5" w:rsidRDefault="00DF37B5" w:rsidP="00873C03">
      <w:pPr>
        <w:rPr>
          <w:rFonts w:ascii="Arial" w:hAnsi="Arial" w:cs="Arial"/>
        </w:rPr>
      </w:pPr>
    </w:p>
    <w:p w:rsidR="00DF37B5" w:rsidRDefault="00DF37B5" w:rsidP="00873C03">
      <w:pPr>
        <w:rPr>
          <w:rFonts w:ascii="Arial" w:hAnsi="Arial" w:cs="Arial"/>
        </w:rPr>
      </w:pPr>
    </w:p>
    <w:p w:rsidR="00DF37B5" w:rsidRDefault="00DF37B5" w:rsidP="00873C03">
      <w:pPr>
        <w:rPr>
          <w:rFonts w:ascii="Arial" w:hAnsi="Arial" w:cs="Arial"/>
        </w:rPr>
      </w:pPr>
    </w:p>
    <w:p w:rsidR="00DF37B5" w:rsidRDefault="00DF37B5" w:rsidP="00873C03">
      <w:pPr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  <w:lang w:val="mn-MN"/>
        </w:rPr>
        <w:t>..</w:t>
      </w:r>
      <w:r w:rsidR="00F85462">
        <w:rPr>
          <w:rFonts w:ascii="Arial" w:hAnsi="Arial" w:cs="Arial"/>
          <w:lang w:val="mn-MN"/>
        </w:rPr>
        <w:t>..</w:t>
      </w:r>
      <w:r>
        <w:rPr>
          <w:rFonts w:ascii="Arial" w:hAnsi="Arial" w:cs="Arial"/>
          <w:lang w:val="mn-MN"/>
        </w:rPr>
        <w:t>.</w:t>
      </w:r>
      <w:r w:rsidR="00F85462">
        <w:rPr>
          <w:rFonts w:ascii="Arial" w:hAnsi="Arial" w:cs="Arial"/>
          <w:lang w:val="mn-MN"/>
        </w:rPr>
        <w:t xml:space="preserve"> </w:t>
      </w:r>
      <w:proofErr w:type="spellStart"/>
      <w:r>
        <w:rPr>
          <w:rFonts w:ascii="Arial" w:hAnsi="Arial" w:cs="Arial"/>
        </w:rPr>
        <w:t>оны</w:t>
      </w:r>
      <w:proofErr w:type="spellEnd"/>
      <w:r>
        <w:rPr>
          <w:rFonts w:ascii="Arial" w:hAnsi="Arial" w:cs="Arial"/>
        </w:rPr>
        <w:t xml:space="preserve"> </w:t>
      </w:r>
      <w:r w:rsidR="00F40F8F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="00F85462">
        <w:rPr>
          <w:rFonts w:ascii="Arial" w:hAnsi="Arial" w:cs="Arial"/>
          <w:lang w:val="mn-MN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дугаар</w:t>
      </w:r>
      <w:proofErr w:type="spellEnd"/>
      <w:proofErr w:type="gramEnd"/>
      <w:r w:rsidR="00FC2216">
        <w:rPr>
          <w:rFonts w:ascii="Arial" w:hAnsi="Arial" w:cs="Arial"/>
          <w:lang w:val="mn-MN"/>
        </w:rPr>
        <w:t xml:space="preserve"> </w:t>
      </w:r>
      <w:proofErr w:type="spellStart"/>
      <w:r>
        <w:rPr>
          <w:rFonts w:ascii="Arial" w:hAnsi="Arial" w:cs="Arial"/>
        </w:rPr>
        <w:t>сарын</w:t>
      </w:r>
      <w:proofErr w:type="spellEnd"/>
      <w:r>
        <w:rPr>
          <w:rFonts w:ascii="Arial" w:hAnsi="Arial" w:cs="Arial"/>
        </w:rPr>
        <w:t xml:space="preserve"> </w:t>
      </w:r>
      <w:r w:rsidR="00F40F8F">
        <w:rPr>
          <w:rFonts w:ascii="Arial" w:hAnsi="Arial" w:cs="Arial"/>
        </w:rPr>
        <w:t>…</w:t>
      </w:r>
      <w:r>
        <w:rPr>
          <w:rFonts w:ascii="Arial" w:hAnsi="Arial" w:cs="Arial"/>
        </w:rPr>
        <w:t>...-</w:t>
      </w:r>
      <w:proofErr w:type="spellStart"/>
      <w:r>
        <w:rPr>
          <w:rFonts w:ascii="Arial" w:hAnsi="Arial" w:cs="Arial"/>
        </w:rPr>
        <w:t>ны</w:t>
      </w:r>
      <w:proofErr w:type="spellEnd"/>
      <w:r w:rsidR="00FC2216">
        <w:rPr>
          <w:rFonts w:ascii="Arial" w:hAnsi="Arial" w:cs="Arial"/>
          <w:lang w:val="mn-MN"/>
        </w:rPr>
        <w:t xml:space="preserve"> </w:t>
      </w:r>
      <w:proofErr w:type="spellStart"/>
      <w:r>
        <w:rPr>
          <w:rFonts w:ascii="Arial" w:hAnsi="Arial" w:cs="Arial"/>
        </w:rPr>
        <w:t>өдөр</w:t>
      </w:r>
      <w:proofErr w:type="spellEnd"/>
    </w:p>
    <w:p w:rsidR="00DF37B5" w:rsidRDefault="00DF37B5" w:rsidP="00873C0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4062"/>
        <w:gridCol w:w="4721"/>
      </w:tblGrid>
      <w:tr w:rsidR="00DF37B5" w:rsidTr="00F85462">
        <w:trPr>
          <w:trHeight w:val="85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B5" w:rsidRDefault="00DF37B5" w:rsidP="00873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B5" w:rsidRDefault="00DF37B5" w:rsidP="00873C03">
            <w:pPr>
              <w:rPr>
                <w:rFonts w:ascii="Arial" w:hAnsi="Arial" w:cs="Arial"/>
                <w:lang w:val="mn-MN"/>
              </w:rPr>
            </w:pPr>
            <w:proofErr w:type="spellStart"/>
            <w:r>
              <w:rPr>
                <w:rFonts w:ascii="Arial" w:hAnsi="Arial" w:cs="Arial"/>
              </w:rPr>
              <w:t>Овог</w:t>
            </w:r>
            <w:proofErr w:type="spellEnd"/>
            <w:r w:rsidR="00AD7757">
              <w:rPr>
                <w:rFonts w:ascii="Arial" w:hAnsi="Arial" w:cs="Arial"/>
                <w:lang w:val="mn-MN"/>
              </w:rPr>
              <w:t xml:space="preserve">, </w:t>
            </w:r>
            <w:r>
              <w:rPr>
                <w:rFonts w:ascii="Arial" w:hAnsi="Arial" w:cs="Arial"/>
                <w:lang w:val="mn-MN"/>
              </w:rPr>
              <w:t>э</w:t>
            </w:r>
            <w:r w:rsidR="00AD7757">
              <w:rPr>
                <w:rFonts w:ascii="Arial" w:hAnsi="Arial" w:cs="Arial"/>
                <w:lang w:val="mn-MN"/>
              </w:rPr>
              <w:t>цэг /</w:t>
            </w:r>
            <w:r>
              <w:rPr>
                <w:rFonts w:ascii="Arial" w:hAnsi="Arial" w:cs="Arial"/>
                <w:lang w:val="mn-MN"/>
              </w:rPr>
              <w:t>эх</w:t>
            </w:r>
            <w:r w:rsidR="00AD7757">
              <w:rPr>
                <w:rFonts w:ascii="Arial" w:hAnsi="Arial" w:cs="Arial"/>
                <w:lang w:val="mn-MN"/>
              </w:rPr>
              <w:t>/-</w:t>
            </w:r>
            <w:r>
              <w:rPr>
                <w:rFonts w:ascii="Arial" w:hAnsi="Arial" w:cs="Arial"/>
                <w:lang w:val="mn-MN"/>
              </w:rPr>
              <w:t>ийн нэр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B5" w:rsidRDefault="00DF37B5" w:rsidP="00873C03">
            <w:pPr>
              <w:rPr>
                <w:rFonts w:ascii="Arial" w:hAnsi="Arial" w:cs="Arial"/>
              </w:rPr>
            </w:pPr>
          </w:p>
        </w:tc>
      </w:tr>
      <w:tr w:rsidR="00DF37B5" w:rsidTr="00F85462">
        <w:trPr>
          <w:trHeight w:val="89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B5" w:rsidRDefault="00DF37B5" w:rsidP="00873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B5" w:rsidRDefault="00DF37B5" w:rsidP="00873C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Нэр</w:t>
            </w:r>
            <w:proofErr w:type="spellEnd"/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B5" w:rsidRDefault="00DF37B5" w:rsidP="00873C03">
            <w:pPr>
              <w:rPr>
                <w:rFonts w:ascii="Arial" w:hAnsi="Arial" w:cs="Arial"/>
              </w:rPr>
            </w:pPr>
          </w:p>
        </w:tc>
      </w:tr>
      <w:tr w:rsidR="00DF37B5" w:rsidTr="00F85462">
        <w:trPr>
          <w:trHeight w:val="71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B5" w:rsidRDefault="00DF37B5" w:rsidP="00873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B5" w:rsidRDefault="00DF37B5" w:rsidP="00873C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Нас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хүйс</w:t>
            </w:r>
            <w:proofErr w:type="spellEnd"/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B5" w:rsidRDefault="00DF37B5" w:rsidP="00873C03">
            <w:pPr>
              <w:rPr>
                <w:rFonts w:ascii="Arial" w:hAnsi="Arial" w:cs="Arial"/>
              </w:rPr>
            </w:pPr>
          </w:p>
        </w:tc>
      </w:tr>
      <w:tr w:rsidR="00DF37B5" w:rsidTr="00F85462">
        <w:trPr>
          <w:trHeight w:val="71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B5" w:rsidRDefault="00DF37B5" w:rsidP="00873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B5" w:rsidRDefault="00DF37B5" w:rsidP="00873C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Иргэний</w:t>
            </w:r>
            <w:proofErr w:type="spellEnd"/>
            <w:r w:rsidR="00FC2216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харъяалал</w:t>
            </w:r>
            <w:proofErr w:type="spellEnd"/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B5" w:rsidRDefault="00DF37B5" w:rsidP="00873C03">
            <w:pPr>
              <w:rPr>
                <w:rFonts w:ascii="Arial" w:hAnsi="Arial" w:cs="Arial"/>
              </w:rPr>
            </w:pPr>
          </w:p>
        </w:tc>
      </w:tr>
      <w:tr w:rsidR="00DF37B5" w:rsidTr="00F85462">
        <w:trPr>
          <w:trHeight w:val="71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B5" w:rsidRDefault="00DF37B5" w:rsidP="00873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B5" w:rsidRDefault="00FC2216" w:rsidP="008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Одоо эрхэлж буй а</w:t>
            </w:r>
            <w:proofErr w:type="spellStart"/>
            <w:r w:rsidR="00AD7757">
              <w:rPr>
                <w:rFonts w:ascii="Arial" w:hAnsi="Arial" w:cs="Arial"/>
              </w:rPr>
              <w:t>жил</w:t>
            </w:r>
            <w:proofErr w:type="spellEnd"/>
            <w:r w:rsidR="00AD7757">
              <w:rPr>
                <w:rFonts w:ascii="Arial" w:hAnsi="Arial" w:cs="Arial"/>
              </w:rPr>
              <w:t>,</w:t>
            </w:r>
            <w:r w:rsidR="00AD7757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="00DF37B5">
              <w:rPr>
                <w:rFonts w:ascii="Arial" w:hAnsi="Arial" w:cs="Arial"/>
              </w:rPr>
              <w:t>албан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="00DF37B5">
              <w:rPr>
                <w:rFonts w:ascii="Arial" w:hAnsi="Arial" w:cs="Arial"/>
              </w:rPr>
              <w:t>тушаал</w:t>
            </w:r>
            <w:proofErr w:type="spellEnd"/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B5" w:rsidRDefault="00DF37B5" w:rsidP="00873C03">
            <w:pPr>
              <w:rPr>
                <w:rFonts w:ascii="Arial" w:hAnsi="Arial" w:cs="Arial"/>
              </w:rPr>
            </w:pPr>
          </w:p>
        </w:tc>
      </w:tr>
      <w:tr w:rsidR="00DF37B5" w:rsidTr="00F85462">
        <w:trPr>
          <w:trHeight w:val="71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B5" w:rsidRDefault="00DF37B5" w:rsidP="00873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B5" w:rsidRDefault="00DF37B5" w:rsidP="00873C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Мэргэжил</w:t>
            </w:r>
            <w:proofErr w:type="spellEnd"/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B5" w:rsidRDefault="00DF37B5" w:rsidP="00873C03">
            <w:pPr>
              <w:rPr>
                <w:rFonts w:ascii="Arial" w:hAnsi="Arial" w:cs="Arial"/>
              </w:rPr>
            </w:pPr>
          </w:p>
        </w:tc>
      </w:tr>
      <w:tr w:rsidR="00DF37B5" w:rsidTr="00F85462">
        <w:trPr>
          <w:trHeight w:val="71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B5" w:rsidRDefault="00DF37B5" w:rsidP="00873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B5" w:rsidRDefault="00DF37B5" w:rsidP="00873C03">
            <w:pPr>
              <w:rPr>
                <w:rFonts w:ascii="Arial" w:hAnsi="Arial" w:cs="Arial"/>
                <w:lang w:val="mn-MN"/>
              </w:rPr>
            </w:pPr>
            <w:proofErr w:type="spellStart"/>
            <w:r>
              <w:rPr>
                <w:rFonts w:ascii="Arial" w:hAnsi="Arial" w:cs="Arial"/>
              </w:rPr>
              <w:t>Төлөөлж</w:t>
            </w:r>
            <w:proofErr w:type="spellEnd"/>
            <w:r w:rsidR="00FC2216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буй</w:t>
            </w:r>
            <w:proofErr w:type="spellEnd"/>
            <w:r w:rsidR="00FC2216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улс</w:t>
            </w:r>
            <w:proofErr w:type="spellEnd"/>
            <w:r>
              <w:rPr>
                <w:rFonts w:ascii="Arial" w:hAnsi="Arial" w:cs="Arial"/>
                <w:lang w:val="mn-MN"/>
              </w:rPr>
              <w:t>,</w:t>
            </w:r>
            <w:r w:rsidR="00FC2216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байгууллаг</w:t>
            </w:r>
            <w:proofErr w:type="spellEnd"/>
            <w:r>
              <w:rPr>
                <w:rFonts w:ascii="Arial" w:hAnsi="Arial" w:cs="Arial"/>
                <w:lang w:val="mn-MN"/>
              </w:rPr>
              <w:t>ын нэр</w:t>
            </w:r>
            <w:r w:rsidR="00F40F8F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B5" w:rsidRDefault="00DF37B5" w:rsidP="00873C03">
            <w:pPr>
              <w:rPr>
                <w:rFonts w:ascii="Arial" w:hAnsi="Arial" w:cs="Arial"/>
              </w:rPr>
            </w:pPr>
          </w:p>
        </w:tc>
      </w:tr>
      <w:tr w:rsidR="00DF37B5" w:rsidTr="00F85462">
        <w:trPr>
          <w:trHeight w:val="71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B5" w:rsidRDefault="00DF37B5" w:rsidP="00873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B5" w:rsidRDefault="00DF37B5" w:rsidP="00873C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Урьсан</w:t>
            </w:r>
            <w:proofErr w:type="spellEnd"/>
            <w:r w:rsidR="00FC2216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байгууллага</w:t>
            </w:r>
            <w:proofErr w:type="spellEnd"/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B5" w:rsidRDefault="00DF37B5" w:rsidP="00873C03">
            <w:pPr>
              <w:rPr>
                <w:rFonts w:ascii="Arial" w:hAnsi="Arial" w:cs="Arial"/>
              </w:rPr>
            </w:pPr>
          </w:p>
        </w:tc>
      </w:tr>
      <w:tr w:rsidR="00DF37B5" w:rsidTr="00F85462">
        <w:trPr>
          <w:trHeight w:val="71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B5" w:rsidRDefault="00DF37B5" w:rsidP="00873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B5" w:rsidRDefault="00DF37B5" w:rsidP="00873C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Харилцах</w:t>
            </w:r>
            <w:proofErr w:type="spellEnd"/>
            <w:r w:rsidR="00FC2216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хаяг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утас</w:t>
            </w:r>
            <w:proofErr w:type="spellEnd"/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B5" w:rsidRDefault="00DF37B5" w:rsidP="00873C03">
            <w:pPr>
              <w:rPr>
                <w:rFonts w:ascii="Arial" w:hAnsi="Arial" w:cs="Arial"/>
              </w:rPr>
            </w:pPr>
          </w:p>
        </w:tc>
      </w:tr>
      <w:tr w:rsidR="00DF37B5" w:rsidTr="00F85462">
        <w:trPr>
          <w:trHeight w:val="89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B5" w:rsidRDefault="00DF37B5" w:rsidP="00873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B5" w:rsidRDefault="00DF37B5" w:rsidP="00873C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Ажиглагчийн</w:t>
            </w:r>
            <w:proofErr w:type="spellEnd"/>
            <w:r w:rsidR="00390D2B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орчуулагч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туслах</w:t>
            </w:r>
            <w:proofErr w:type="spellEnd"/>
            <w:r w:rsidR="00390D2B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хүний</w:t>
            </w:r>
            <w:proofErr w:type="spellEnd"/>
            <w:r w:rsidR="00390D2B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нэр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хаяг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утасны</w:t>
            </w:r>
            <w:proofErr w:type="spellEnd"/>
            <w:r w:rsidR="00390D2B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дугаар</w:t>
            </w:r>
            <w:proofErr w:type="spellEnd"/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B5" w:rsidRDefault="00DF37B5" w:rsidP="00873C03">
            <w:pPr>
              <w:rPr>
                <w:rFonts w:ascii="Arial" w:hAnsi="Arial" w:cs="Arial"/>
              </w:rPr>
            </w:pPr>
          </w:p>
        </w:tc>
      </w:tr>
    </w:tbl>
    <w:p w:rsidR="00DF37B5" w:rsidRDefault="00DF37B5" w:rsidP="00873C03">
      <w:pPr>
        <w:rPr>
          <w:rFonts w:ascii="Arial" w:hAnsi="Arial" w:cs="Arial"/>
        </w:rPr>
      </w:pPr>
    </w:p>
    <w:p w:rsidR="00DF37B5" w:rsidRDefault="00DF37B5" w:rsidP="00873C03">
      <w:pPr>
        <w:tabs>
          <w:tab w:val="left" w:pos="567"/>
          <w:tab w:val="left" w:pos="851"/>
        </w:tabs>
        <w:jc w:val="right"/>
        <w:rPr>
          <w:rFonts w:ascii="Arial" w:hAnsi="Arial" w:cs="Arial"/>
          <w:b/>
        </w:rPr>
      </w:pPr>
    </w:p>
    <w:p w:rsidR="00DF37B5" w:rsidRPr="00F911C0" w:rsidRDefault="00DF37B5" w:rsidP="00873C03">
      <w:pPr>
        <w:ind w:left="720" w:firstLine="720"/>
        <w:rPr>
          <w:rFonts w:ascii="Arial" w:hAnsi="Arial" w:cs="Arial"/>
          <w:b/>
          <w:lang w:val="mn-MN"/>
        </w:rPr>
        <w:sectPr w:rsidR="00DF37B5" w:rsidRPr="00F911C0" w:rsidSect="00873C03">
          <w:pgSz w:w="11907" w:h="16839" w:code="9"/>
          <w:pgMar w:top="1276" w:right="747" w:bottom="990" w:left="156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t xml:space="preserve">АНКЕТ БИЧСЭН: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/...................................../ </w:t>
      </w:r>
    </w:p>
    <w:p w:rsidR="008722F0" w:rsidRPr="001866DA" w:rsidRDefault="008722F0" w:rsidP="00873C03">
      <w:pPr>
        <w:rPr>
          <w:rFonts w:ascii="Arial" w:hAnsi="Arial" w:cs="Arial"/>
          <w:lang w:val="mn-MN"/>
        </w:rPr>
      </w:pPr>
    </w:p>
    <w:sectPr w:rsidR="008722F0" w:rsidRPr="001866DA" w:rsidSect="00565A9E">
      <w:pgSz w:w="16839" w:h="11907" w:orient="landscape" w:code="9"/>
      <w:pgMar w:top="992" w:right="819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B7BF8"/>
    <w:multiLevelType w:val="hybridMultilevel"/>
    <w:tmpl w:val="4DF8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F37B5"/>
    <w:rsid w:val="00055152"/>
    <w:rsid w:val="00061B4F"/>
    <w:rsid w:val="00064C01"/>
    <w:rsid w:val="00080263"/>
    <w:rsid w:val="00095C2C"/>
    <w:rsid w:val="000A6C4A"/>
    <w:rsid w:val="000A7EB6"/>
    <w:rsid w:val="000C7E4A"/>
    <w:rsid w:val="000E386C"/>
    <w:rsid w:val="000F599E"/>
    <w:rsid w:val="00101FD6"/>
    <w:rsid w:val="0012664C"/>
    <w:rsid w:val="0016669F"/>
    <w:rsid w:val="001866DA"/>
    <w:rsid w:val="002003F8"/>
    <w:rsid w:val="00215AD1"/>
    <w:rsid w:val="00266C74"/>
    <w:rsid w:val="002979EC"/>
    <w:rsid w:val="002B081D"/>
    <w:rsid w:val="002F0285"/>
    <w:rsid w:val="002F65C6"/>
    <w:rsid w:val="00321F78"/>
    <w:rsid w:val="00376B38"/>
    <w:rsid w:val="00390D2B"/>
    <w:rsid w:val="003D40AA"/>
    <w:rsid w:val="003F7D30"/>
    <w:rsid w:val="004249BC"/>
    <w:rsid w:val="004249E8"/>
    <w:rsid w:val="00481C8F"/>
    <w:rsid w:val="00484E1A"/>
    <w:rsid w:val="00497621"/>
    <w:rsid w:val="00566C6B"/>
    <w:rsid w:val="00570933"/>
    <w:rsid w:val="00577918"/>
    <w:rsid w:val="0059372D"/>
    <w:rsid w:val="005B6713"/>
    <w:rsid w:val="005D115A"/>
    <w:rsid w:val="005D3EE6"/>
    <w:rsid w:val="005E7A0D"/>
    <w:rsid w:val="00651F5F"/>
    <w:rsid w:val="006575E7"/>
    <w:rsid w:val="006A3685"/>
    <w:rsid w:val="006C43E5"/>
    <w:rsid w:val="00751CAA"/>
    <w:rsid w:val="007B5E56"/>
    <w:rsid w:val="007B79F6"/>
    <w:rsid w:val="007C793E"/>
    <w:rsid w:val="007D1349"/>
    <w:rsid w:val="008454FF"/>
    <w:rsid w:val="00850624"/>
    <w:rsid w:val="008722F0"/>
    <w:rsid w:val="00873C03"/>
    <w:rsid w:val="008A66A9"/>
    <w:rsid w:val="008C6558"/>
    <w:rsid w:val="008D6E36"/>
    <w:rsid w:val="008E3E5C"/>
    <w:rsid w:val="008F70A7"/>
    <w:rsid w:val="00902B74"/>
    <w:rsid w:val="00927E2A"/>
    <w:rsid w:val="00950292"/>
    <w:rsid w:val="009D336E"/>
    <w:rsid w:val="009F45B6"/>
    <w:rsid w:val="009F64BA"/>
    <w:rsid w:val="009F73F1"/>
    <w:rsid w:val="00A3691E"/>
    <w:rsid w:val="00AD5300"/>
    <w:rsid w:val="00AD7757"/>
    <w:rsid w:val="00AE2958"/>
    <w:rsid w:val="00B057B4"/>
    <w:rsid w:val="00B11FAA"/>
    <w:rsid w:val="00B41F98"/>
    <w:rsid w:val="00B44750"/>
    <w:rsid w:val="00B5796E"/>
    <w:rsid w:val="00B70977"/>
    <w:rsid w:val="00B94E5B"/>
    <w:rsid w:val="00BB3725"/>
    <w:rsid w:val="00C26F93"/>
    <w:rsid w:val="00C41F7F"/>
    <w:rsid w:val="00C548C3"/>
    <w:rsid w:val="00CB29C6"/>
    <w:rsid w:val="00CC738D"/>
    <w:rsid w:val="00CE6A96"/>
    <w:rsid w:val="00CF113E"/>
    <w:rsid w:val="00D3323E"/>
    <w:rsid w:val="00D43487"/>
    <w:rsid w:val="00DE3DF5"/>
    <w:rsid w:val="00DF37B5"/>
    <w:rsid w:val="00E07619"/>
    <w:rsid w:val="00F40F8F"/>
    <w:rsid w:val="00F50BD2"/>
    <w:rsid w:val="00F85462"/>
    <w:rsid w:val="00F911C0"/>
    <w:rsid w:val="00FC2216"/>
    <w:rsid w:val="00FC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37B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F37B5"/>
    <w:rPr>
      <w:rFonts w:ascii="Times New Roman" w:eastAsia="Times New Roman" w:hAnsi="Times New Roman" w:cs="Times New Roman"/>
      <w:sz w:val="24"/>
      <w:szCs w:val="24"/>
    </w:rPr>
  </w:style>
  <w:style w:type="paragraph" w:customStyle="1" w:styleId="Arial12">
    <w:name w:val="Arial 12"/>
    <w:rsid w:val="00DF37B5"/>
    <w:pPr>
      <w:spacing w:after="0" w:line="240" w:lineRule="auto"/>
    </w:pPr>
    <w:rPr>
      <w:rFonts w:ascii="Arial" w:eastAsia="SimSu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F37B5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873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oduk</dc:creator>
  <cp:lastModifiedBy>user</cp:lastModifiedBy>
  <cp:revision>28</cp:revision>
  <cp:lastPrinted>2016-03-15T02:40:00Z</cp:lastPrinted>
  <dcterms:created xsi:type="dcterms:W3CDTF">2016-03-01T07:53:00Z</dcterms:created>
  <dcterms:modified xsi:type="dcterms:W3CDTF">2016-04-27T09:41:00Z</dcterms:modified>
</cp:coreProperties>
</file>