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#9cf" focus="100%" type="gradientRadial">
        <o:fill v:ext="view" type="gradientCenter"/>
      </v:fill>
    </v:background>
  </w:background>
  <w:body>
    <w:p w:rsidR="00675F81" w:rsidRPr="00A730A9" w:rsidRDefault="00F66900" w:rsidP="00675F81">
      <w:pPr>
        <w:contextualSpacing/>
        <w:jc w:val="center"/>
        <w:rPr>
          <w:rFonts w:ascii="Times New Roman" w:hAnsi="Times New Roman" w:cs="Times New Roman"/>
          <w:b/>
          <w:shadow/>
          <w:sz w:val="28"/>
          <w:szCs w:val="24"/>
          <w:lang w:val="mn-MN"/>
        </w:rPr>
      </w:pPr>
      <w:r w:rsidRPr="00F66900">
        <w:rPr>
          <w:rFonts w:ascii="Arial" w:hAnsi="Arial" w:cs="Arial"/>
          <w:b/>
          <w:shadow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-162560</wp:posOffset>
            </wp:positionV>
            <wp:extent cx="998220" cy="601980"/>
            <wp:effectExtent l="133350" t="114300" r="316230" b="312420"/>
            <wp:wrapNone/>
            <wp:docPr id="3" name="Picture 1" descr="LOGO-GEC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-GECM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0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7249">
        <w:rPr>
          <w:rFonts w:ascii="Arial" w:hAnsi="Arial" w:cs="Arial"/>
          <w:b/>
          <w:shadow/>
          <w:sz w:val="28"/>
          <w:szCs w:val="24"/>
        </w:rPr>
        <w:t xml:space="preserve">      </w:t>
      </w:r>
      <w:r w:rsidR="00675F81" w:rsidRPr="00A730A9">
        <w:rPr>
          <w:rFonts w:ascii="Times New Roman" w:hAnsi="Times New Roman" w:cs="Times New Roman"/>
          <w:b/>
          <w:shadow/>
          <w:sz w:val="28"/>
          <w:szCs w:val="24"/>
          <w:lang w:val="mn-MN"/>
        </w:rPr>
        <w:t>МОНГОЛ УЛСЫН ЕРӨНХИЙЛӨГЧИЙН 2017 ОНЫ ЭЭЛЖИТ</w:t>
      </w:r>
    </w:p>
    <w:p w:rsidR="006C490A" w:rsidRPr="00A730A9" w:rsidRDefault="00BA7249" w:rsidP="00675F81">
      <w:pPr>
        <w:contextualSpacing/>
        <w:jc w:val="center"/>
        <w:rPr>
          <w:rFonts w:ascii="Times New Roman" w:hAnsi="Times New Roman" w:cs="Times New Roman"/>
          <w:b/>
          <w:shadow/>
          <w:sz w:val="28"/>
          <w:szCs w:val="24"/>
        </w:rPr>
      </w:pPr>
      <w:r w:rsidRPr="00A730A9">
        <w:rPr>
          <w:rFonts w:ascii="Times New Roman" w:hAnsi="Times New Roman" w:cs="Times New Roman"/>
          <w:b/>
          <w:shadow/>
          <w:sz w:val="28"/>
          <w:szCs w:val="24"/>
        </w:rPr>
        <w:t xml:space="preserve">      </w:t>
      </w:r>
      <w:r w:rsidR="00675F81" w:rsidRPr="00A730A9">
        <w:rPr>
          <w:rFonts w:ascii="Times New Roman" w:hAnsi="Times New Roman" w:cs="Times New Roman"/>
          <w:b/>
          <w:shadow/>
          <w:sz w:val="28"/>
          <w:szCs w:val="24"/>
          <w:lang w:val="mn-MN"/>
        </w:rPr>
        <w:t>СОНГУУЛЬД НЭР ДЭВШИГЧИЙН БҮРДҮҮЛЭХ БАРИМТ БИЧИГ</w:t>
      </w:r>
    </w:p>
    <w:p w:rsidR="00E70450" w:rsidRPr="00E70450" w:rsidRDefault="00E70450" w:rsidP="00675F81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75F81" w:rsidRDefault="00DD5DA9" w:rsidP="00675F8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D5DA9">
        <w:rPr>
          <w:rFonts w:ascii="Arial" w:hAnsi="Arial" w:cs="Arial"/>
          <w:b/>
          <w:noProof/>
          <w:color w:val="FF3300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left:0;text-align:left;margin-left:249.25pt;margin-top:78.6pt;width:30.6pt;height:79.2pt;rotation:90;z-index:251660288" fillcolor="#efef11">
            <v:fill opacity="46531f" color2="#fc0" o:opacity2="47186f" rotate="t" focus="100%" type="gradientRadial">
              <o:fill v:ext="view" type="gradientCenter"/>
            </v:fill>
          </v:shape>
        </w:pict>
      </w:r>
      <w:r w:rsidR="001710A6" w:rsidRPr="00BB4B23">
        <w:rPr>
          <w:rFonts w:ascii="Arial" w:hAnsi="Arial" w:cs="Arial"/>
          <w:b/>
          <w:noProof/>
          <w:color w:val="FF3300"/>
          <w:sz w:val="24"/>
          <w:szCs w:val="24"/>
        </w:rPr>
        <w:drawing>
          <wp:inline distT="0" distB="0" distL="0" distR="0">
            <wp:extent cx="6545580" cy="8382000"/>
            <wp:effectExtent l="57150" t="0" r="647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75F81" w:rsidSect="00D82AAD">
      <w:pgSz w:w="12240" w:h="15840"/>
      <w:pgMar w:top="568" w:right="616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40C"/>
    <w:multiLevelType w:val="hybridMultilevel"/>
    <w:tmpl w:val="5AF6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5F81"/>
    <w:rsid w:val="00013F6A"/>
    <w:rsid w:val="00167134"/>
    <w:rsid w:val="001710A6"/>
    <w:rsid w:val="001B016B"/>
    <w:rsid w:val="001D3816"/>
    <w:rsid w:val="001E38F3"/>
    <w:rsid w:val="00262429"/>
    <w:rsid w:val="0028293E"/>
    <w:rsid w:val="00303A50"/>
    <w:rsid w:val="00313E3F"/>
    <w:rsid w:val="00415ABB"/>
    <w:rsid w:val="004970B7"/>
    <w:rsid w:val="006028D2"/>
    <w:rsid w:val="00675F81"/>
    <w:rsid w:val="006C7C79"/>
    <w:rsid w:val="00701CEA"/>
    <w:rsid w:val="007026C3"/>
    <w:rsid w:val="00703959"/>
    <w:rsid w:val="00720FCF"/>
    <w:rsid w:val="00780C51"/>
    <w:rsid w:val="008A1139"/>
    <w:rsid w:val="008D779B"/>
    <w:rsid w:val="00934218"/>
    <w:rsid w:val="009E57D8"/>
    <w:rsid w:val="00A730A9"/>
    <w:rsid w:val="00AC3186"/>
    <w:rsid w:val="00AC5057"/>
    <w:rsid w:val="00AE068C"/>
    <w:rsid w:val="00B658B7"/>
    <w:rsid w:val="00B927C5"/>
    <w:rsid w:val="00BA0408"/>
    <w:rsid w:val="00BA7249"/>
    <w:rsid w:val="00BB4B23"/>
    <w:rsid w:val="00BB5399"/>
    <w:rsid w:val="00BC7B7D"/>
    <w:rsid w:val="00BF5418"/>
    <w:rsid w:val="00C23E64"/>
    <w:rsid w:val="00CE6273"/>
    <w:rsid w:val="00D7419D"/>
    <w:rsid w:val="00D82AAD"/>
    <w:rsid w:val="00DD5DA9"/>
    <w:rsid w:val="00E40D76"/>
    <w:rsid w:val="00E442DC"/>
    <w:rsid w:val="00E70450"/>
    <w:rsid w:val="00ED4EBB"/>
    <w:rsid w:val="00F6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41138-24AC-4F68-894B-C24B78878CD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A7428C-523C-4CD9-99F7-B2D76EAB202C}">
      <dgm:prSet phldrT="[Text]" custT="1"/>
      <dgm:spPr>
        <a:solidFill>
          <a:schemeClr val="tx2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дэвшүүлсэн тухай хуралдааны шийдвэр, тэмдэглэл</a:t>
          </a: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2.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дэвшигчийн бичгээр өгсөн зөвшөөрөл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3.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дэвшигчийн хөрөнгө, орлогын мэдүүлэг </a:t>
          </a:r>
          <a:r>
            <a:rPr lang="en-US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маягт татах/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4.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Ө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р төлбөргүй болох тухай нэр дэвшигчийн мэдүүлэ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г </a:t>
          </a:r>
          <a:r>
            <a:rPr lang="en-US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маягт татах/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5.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Ө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р төлбөргүй болох тухайн нэр дэвшигчийн талаарх татварын болон шүүхийн шийдвэр гүйцэтгэх газрын тодорхойлолт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6.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Т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өрийн жинхэнэ албан хаагч байсан хүний тухайд ажил, албан тушаалаасаа чөлөөлөгдөх тухай хүсэлт, түүнчлэн ажил албан тушаалаас чөлөөлөх тухай шийдвэрийн тус тус нотариатаар батлуулсан хуулбар;</a:t>
          </a: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7.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дэвшигчийн намтар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/маягт татах/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8.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С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онгуулийн мөрийн хөтөлбөр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9.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Т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өрсний гэрчилгээ                                                                                                     /хэрэв төрсний гэрчилгээ байхгүй бол Монгол Улсын уугуул иргэн болохыг нотолсон архивын лавлагаа/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10.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С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үүлийн таваас доошгүй жил эх орондоо байнга оршин суусан тухай хилийн албаны тодорхойлолт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11.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дэвшигчийн эцэг, эхийг нь Монгол Улсын харьяат болохыг нотлох иргэний үнэмлэх, түүнтэй адилтгах баримт бичиг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12.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дэвшигчийн эрүүл мэндийн талаарх эмнэлгийн дүгнэлт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200">
              <a:solidFill>
                <a:schemeClr val="tx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/дэлгэрэнгүй мэдээлэл/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13.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Ерөнхийлөгчид нэр дэвшүүлэх нам 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хамтарсан нам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/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-ын дотоодод мөрдөх журам</a:t>
          </a:r>
          <a:endParaRPr lang="en-US" sz="1200">
            <a:solidFill>
              <a:schemeClr val="tx2">
                <a:lumMod val="75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14.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</a:t>
          </a: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эр дэвшүүлсэн нам, хамтарсан намуудын дүрэм</a:t>
          </a:r>
        </a:p>
        <a:p>
          <a:pPr algn="just">
            <a:lnSpc>
              <a:spcPct val="90000"/>
            </a:lnSpc>
            <a:spcAft>
              <a:spcPts val="880"/>
            </a:spcAft>
          </a:pPr>
          <a:r>
            <a:rPr lang="en-US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15</a:t>
          </a:r>
          <a:r>
            <a:rPr lang="mn-MN" sz="15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.Нэр дэвшигчийн цээж зураг 4х6 /2 ш/</a:t>
          </a:r>
          <a:endParaRPr lang="en-US" sz="1500">
            <a:solidFill>
              <a:sysClr val="windowText" lastClr="00000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D456ECAB-41B7-4997-8E00-FBB0A00DD08B}" type="parTrans" cxnId="{A62E4027-8D3F-4F2B-B35E-8B5EA3952F4E}">
      <dgm:prSet/>
      <dgm:spPr/>
      <dgm:t>
        <a:bodyPr/>
        <a:lstStyle/>
        <a:p>
          <a:endParaRPr lang="en-US"/>
        </a:p>
      </dgm:t>
    </dgm:pt>
    <dgm:pt modelId="{E9E21508-0025-424F-BDBE-FE241E497D0A}" type="sibTrans" cxnId="{A62E4027-8D3F-4F2B-B35E-8B5EA3952F4E}">
      <dgm:prSet/>
      <dgm:spPr/>
      <dgm:t>
        <a:bodyPr/>
        <a:lstStyle/>
        <a:p>
          <a:endParaRPr lang="en-US"/>
        </a:p>
      </dgm:t>
    </dgm:pt>
    <dgm:pt modelId="{0A6344AE-C94E-41D8-90D3-A71E553BE782}">
      <dgm:prSet phldrT="[Text]" custT="1"/>
      <dgm:spPr>
        <a:solidFill>
          <a:schemeClr val="tx2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mn-MN" sz="14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Нэр дэвшүүлсэн нам, хамтарсан намуудын сонгуульд төлөөлөх байгууллага нь нэр дэвшүүлэх ажиллагааны талаарх хуульд заасан хугацаа дууссан өдрөөс хойш </a:t>
          </a:r>
          <a:r>
            <a:rPr lang="mn-MN" sz="1400" b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5 хоногт багтаан</a:t>
          </a:r>
          <a:r>
            <a:rPr lang="mn-MN" sz="14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</a:t>
          </a:r>
          <a:r>
            <a:rPr lang="mn-MN" sz="1400" b="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дараах </a:t>
          </a:r>
          <a:r>
            <a:rPr lang="mn-MN" sz="1400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баримт бичгийг сонгуулийн төв байгууллагад ирүүлнэ. </a:t>
          </a:r>
          <a:r>
            <a:rPr lang="en-US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(</a:t>
          </a:r>
          <a:r>
            <a:rPr lang="mn-MN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Сонгуулийн тухай х</a:t>
          </a:r>
          <a:r>
            <a:rPr lang="en-US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уулийн </a:t>
          </a:r>
          <a:r>
            <a:rPr lang="mn-MN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142</a:t>
          </a:r>
          <a:r>
            <a:rPr lang="en-US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дугаар зүйлийн </a:t>
          </a:r>
          <a:r>
            <a:rPr lang="mn-MN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142.1</a:t>
          </a:r>
          <a:r>
            <a:rPr lang="en-US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 д</a:t>
          </a:r>
          <a:r>
            <a:rPr lang="mn-MN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э</a:t>
          </a:r>
          <a:r>
            <a:rPr lang="en-US" sz="1000" i="1">
              <a:solidFill>
                <a:sysClr val="windowText" lastClr="0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х хэсэг)</a:t>
          </a:r>
          <a:endParaRPr lang="mn-MN" sz="1100" i="1">
            <a:solidFill>
              <a:sysClr val="windowText" lastClr="00000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  <a:p>
          <a:r>
            <a:rPr lang="mn-MN" sz="1400" b="1">
              <a:solidFill>
                <a:srgbClr val="FF33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latin typeface="Times New Roman" pitchFamily="18" charset="0"/>
              <a:cs typeface="Times New Roman" pitchFamily="18" charset="0"/>
            </a:rPr>
            <a:t>2017.5.11-ний дотор</a:t>
          </a:r>
          <a:endParaRPr lang="en-US" sz="1400" b="1">
            <a:solidFill>
              <a:srgbClr val="FF330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EFBA5DF0-2221-447B-9B02-9ABCD20616ED}" type="parTrans" cxnId="{7C8CB3CB-E924-4C33-9BEB-7E21CE0E11DF}">
      <dgm:prSet/>
      <dgm:spPr/>
      <dgm:t>
        <a:bodyPr/>
        <a:lstStyle/>
        <a:p>
          <a:endParaRPr lang="en-US"/>
        </a:p>
      </dgm:t>
    </dgm:pt>
    <dgm:pt modelId="{6E8EE307-A51B-4A26-95CD-1CFE7F8DBEC9}" type="sibTrans" cxnId="{7C8CB3CB-E924-4C33-9BEB-7E21CE0E11DF}">
      <dgm:prSet/>
      <dgm:spPr/>
      <dgm:t>
        <a:bodyPr/>
        <a:lstStyle/>
        <a:p>
          <a:endParaRPr lang="en-US"/>
        </a:p>
      </dgm:t>
    </dgm:pt>
    <dgm:pt modelId="{3B499BAD-FDD9-4BD0-8609-9E833CB592A4}" type="pres">
      <dgm:prSet presAssocID="{3D941138-24AC-4F68-894B-C24B78878CD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F21649-7788-4584-AEA4-FF0D6DE202C0}" type="pres">
      <dgm:prSet presAssocID="{4CA7428C-523C-4CD9-99F7-B2D76EAB202C}" presName="node" presStyleLbl="node1" presStyleIdx="0" presStyleCnt="2" custScaleX="105133" custScaleY="175330" custLinFactNeighborX="0" custLinFactNeighborY="467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68298-17CB-4261-9219-32B001DB0A1A}" type="pres">
      <dgm:prSet presAssocID="{E9E21508-0025-424F-BDBE-FE241E497D0A}" presName="sibTrans" presStyleCnt="0"/>
      <dgm:spPr/>
    </dgm:pt>
    <dgm:pt modelId="{F3ACA59C-61E6-49BE-92BA-73D5102C7171}" type="pres">
      <dgm:prSet presAssocID="{0A6344AE-C94E-41D8-90D3-A71E553BE782}" presName="node" presStyleLbl="node1" presStyleIdx="1" presStyleCnt="2" custScaleX="105133" custScaleY="32570" custLinFactY="-90833" custLinFactNeighborX="5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8CB3CB-E924-4C33-9BEB-7E21CE0E11DF}" srcId="{3D941138-24AC-4F68-894B-C24B78878CD0}" destId="{0A6344AE-C94E-41D8-90D3-A71E553BE782}" srcOrd="1" destOrd="0" parTransId="{EFBA5DF0-2221-447B-9B02-9ABCD20616ED}" sibTransId="{6E8EE307-A51B-4A26-95CD-1CFE7F8DBEC9}"/>
    <dgm:cxn modelId="{A62E4027-8D3F-4F2B-B35E-8B5EA3952F4E}" srcId="{3D941138-24AC-4F68-894B-C24B78878CD0}" destId="{4CA7428C-523C-4CD9-99F7-B2D76EAB202C}" srcOrd="0" destOrd="0" parTransId="{D456ECAB-41B7-4997-8E00-FBB0A00DD08B}" sibTransId="{E9E21508-0025-424F-BDBE-FE241E497D0A}"/>
    <dgm:cxn modelId="{615D4947-9D00-4E34-BBE7-5E778EE574EA}" type="presOf" srcId="{4CA7428C-523C-4CD9-99F7-B2D76EAB202C}" destId="{C5F21649-7788-4584-AEA4-FF0D6DE202C0}" srcOrd="0" destOrd="0" presId="urn:microsoft.com/office/officeart/2005/8/layout/default"/>
    <dgm:cxn modelId="{370F8B8A-A0BE-4DCD-9171-552AB14C7A47}" type="presOf" srcId="{3D941138-24AC-4F68-894B-C24B78878CD0}" destId="{3B499BAD-FDD9-4BD0-8609-9E833CB592A4}" srcOrd="0" destOrd="0" presId="urn:microsoft.com/office/officeart/2005/8/layout/default"/>
    <dgm:cxn modelId="{D165F55B-8E82-4B88-A390-729213A60B26}" type="presOf" srcId="{0A6344AE-C94E-41D8-90D3-A71E553BE782}" destId="{F3ACA59C-61E6-49BE-92BA-73D5102C7171}" srcOrd="0" destOrd="0" presId="urn:microsoft.com/office/officeart/2005/8/layout/default"/>
    <dgm:cxn modelId="{687F69C2-4AC0-4225-A548-E60481F63FB3}" type="presParOf" srcId="{3B499BAD-FDD9-4BD0-8609-9E833CB592A4}" destId="{C5F21649-7788-4584-AEA4-FF0D6DE202C0}" srcOrd="0" destOrd="0" presId="urn:microsoft.com/office/officeart/2005/8/layout/default"/>
    <dgm:cxn modelId="{AA583E70-6A82-47E0-A616-62EEA9DD293F}" type="presParOf" srcId="{3B499BAD-FDD9-4BD0-8609-9E833CB592A4}" destId="{0BE68298-17CB-4261-9219-32B001DB0A1A}" srcOrd="1" destOrd="0" presId="urn:microsoft.com/office/officeart/2005/8/layout/default"/>
    <dgm:cxn modelId="{60C0D0EC-65F5-4948-872F-C88646A88559}" type="presParOf" srcId="{3B499BAD-FDD9-4BD0-8609-9E833CB592A4}" destId="{F3ACA59C-61E6-49BE-92BA-73D5102C7171}" srcOrd="2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Bat-Erdene</dc:creator>
  <cp:lastModifiedBy>Bat-Erdene</cp:lastModifiedBy>
  <cp:revision>3</cp:revision>
  <cp:lastPrinted>2017-04-20T01:48:00Z</cp:lastPrinted>
  <dcterms:created xsi:type="dcterms:W3CDTF">2017-04-19T07:51:00Z</dcterms:created>
  <dcterms:modified xsi:type="dcterms:W3CDTF">2017-04-20T04:37:00Z</dcterms:modified>
</cp:coreProperties>
</file>